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71" w:rsidRPr="002A3071" w:rsidRDefault="002A3071" w:rsidP="002A3071">
      <w:pPr>
        <w:pStyle w:val="af1"/>
        <w:jc w:val="both"/>
        <w:rPr>
          <w:rFonts w:ascii="Times New Roman" w:hAnsi="Times New Roman"/>
          <w:b/>
          <w:sz w:val="18"/>
          <w:szCs w:val="18"/>
        </w:rPr>
      </w:pPr>
      <w:r w:rsidRPr="002A3071">
        <w:rPr>
          <w:rFonts w:ascii="Times New Roman" w:hAnsi="Times New Roman"/>
          <w:b/>
          <w:sz w:val="18"/>
          <w:szCs w:val="18"/>
        </w:rPr>
        <w:t>НАЗНАЧЕНИЕ</w:t>
      </w:r>
    </w:p>
    <w:p w:rsidR="0021502F" w:rsidRPr="0021502F" w:rsidRDefault="0021502F" w:rsidP="0021502F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21502F">
        <w:rPr>
          <w:rFonts w:ascii="Times New Roman" w:hAnsi="Times New Roman"/>
          <w:sz w:val="18"/>
          <w:szCs w:val="18"/>
        </w:rPr>
        <w:t xml:space="preserve">Промывающий реагент </w:t>
      </w:r>
      <w:proofErr w:type="spellStart"/>
      <w:r w:rsidRPr="0021502F">
        <w:rPr>
          <w:rFonts w:ascii="Times New Roman" w:hAnsi="Times New Roman"/>
          <w:b/>
          <w:sz w:val="18"/>
          <w:szCs w:val="18"/>
        </w:rPr>
        <w:t>Хемаренз</w:t>
      </w:r>
      <w:proofErr w:type="spellEnd"/>
      <w:r w:rsidRPr="0021502F">
        <w:rPr>
          <w:rFonts w:ascii="Times New Roman" w:hAnsi="Times New Roman"/>
          <w:b/>
          <w:sz w:val="18"/>
          <w:szCs w:val="18"/>
        </w:rPr>
        <w:t xml:space="preserve"> (</w:t>
      </w:r>
      <w:proofErr w:type="spellStart"/>
      <w:r w:rsidRPr="0021502F">
        <w:rPr>
          <w:rFonts w:ascii="Times New Roman" w:hAnsi="Times New Roman"/>
          <w:b/>
          <w:sz w:val="18"/>
          <w:szCs w:val="18"/>
        </w:rPr>
        <w:t>Hemarenz</w:t>
      </w:r>
      <w:proofErr w:type="spellEnd"/>
      <w:r w:rsidRPr="0021502F">
        <w:rPr>
          <w:rFonts w:ascii="Times New Roman" w:hAnsi="Times New Roman"/>
          <w:b/>
          <w:sz w:val="18"/>
          <w:szCs w:val="18"/>
        </w:rPr>
        <w:t>)</w:t>
      </w:r>
      <w:r w:rsidRPr="0021502F">
        <w:rPr>
          <w:rFonts w:ascii="Times New Roman" w:hAnsi="Times New Roman"/>
          <w:sz w:val="18"/>
          <w:szCs w:val="18"/>
        </w:rPr>
        <w:t>предназначен  для очистки  гидравлической системы,  апертур, счетных камер гематологического анализатора от белковых и других загрязнений.</w:t>
      </w:r>
    </w:p>
    <w:p w:rsidR="00953310" w:rsidRPr="0021502F" w:rsidRDefault="0021502F" w:rsidP="0021502F">
      <w:pPr>
        <w:pStyle w:val="af1"/>
        <w:jc w:val="both"/>
        <w:rPr>
          <w:rFonts w:ascii="Times New Roman" w:hAnsi="Times New Roman"/>
          <w:b/>
          <w:sz w:val="18"/>
          <w:szCs w:val="18"/>
        </w:rPr>
      </w:pPr>
      <w:r w:rsidRPr="0021502F">
        <w:rPr>
          <w:rFonts w:ascii="Times New Roman" w:hAnsi="Times New Roman"/>
          <w:b/>
          <w:sz w:val="18"/>
          <w:szCs w:val="18"/>
        </w:rPr>
        <w:t xml:space="preserve">Промывающий реагент </w:t>
      </w:r>
      <w:proofErr w:type="spellStart"/>
      <w:r w:rsidRPr="0021502F">
        <w:rPr>
          <w:rFonts w:ascii="Times New Roman" w:hAnsi="Times New Roman"/>
          <w:b/>
          <w:sz w:val="18"/>
          <w:szCs w:val="18"/>
        </w:rPr>
        <w:t>Хемаренз</w:t>
      </w:r>
      <w:proofErr w:type="spellEnd"/>
      <w:r w:rsidRPr="0021502F">
        <w:rPr>
          <w:rFonts w:ascii="Times New Roman" w:hAnsi="Times New Roman"/>
          <w:b/>
          <w:sz w:val="18"/>
          <w:szCs w:val="18"/>
        </w:rPr>
        <w:t xml:space="preserve"> (</w:t>
      </w:r>
      <w:proofErr w:type="spellStart"/>
      <w:r w:rsidRPr="0021502F">
        <w:rPr>
          <w:rFonts w:ascii="Times New Roman" w:hAnsi="Times New Roman"/>
          <w:b/>
          <w:sz w:val="18"/>
          <w:szCs w:val="18"/>
        </w:rPr>
        <w:t>Hemarenz</w:t>
      </w:r>
      <w:proofErr w:type="spellEnd"/>
      <w:r w:rsidRPr="0021502F">
        <w:rPr>
          <w:rFonts w:ascii="Times New Roman" w:hAnsi="Times New Roman"/>
          <w:b/>
          <w:sz w:val="18"/>
          <w:szCs w:val="18"/>
        </w:rPr>
        <w:t>) выпускается в жидком виде во флаконах</w:t>
      </w:r>
      <w:r w:rsidR="00953310" w:rsidRPr="0021502F">
        <w:rPr>
          <w:rFonts w:ascii="Times New Roman" w:hAnsi="Times New Roman"/>
          <w:b/>
          <w:sz w:val="18"/>
          <w:szCs w:val="18"/>
        </w:rPr>
        <w:t>:</w:t>
      </w:r>
    </w:p>
    <w:tbl>
      <w:tblPr>
        <w:tblStyle w:val="ac"/>
        <w:tblW w:w="0" w:type="auto"/>
        <w:tblInd w:w="817" w:type="dxa"/>
        <w:tblLook w:val="04A0"/>
      </w:tblPr>
      <w:tblGrid>
        <w:gridCol w:w="1701"/>
        <w:gridCol w:w="1701"/>
      </w:tblGrid>
      <w:tr w:rsidR="00953310" w:rsidTr="00400AAE">
        <w:tc>
          <w:tcPr>
            <w:tcW w:w="1701" w:type="dxa"/>
          </w:tcPr>
          <w:p w:rsidR="00953310" w:rsidRDefault="00953310" w:rsidP="00400AAE">
            <w:pPr>
              <w:pStyle w:val="af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Кат. №</w:t>
            </w:r>
          </w:p>
        </w:tc>
        <w:tc>
          <w:tcPr>
            <w:tcW w:w="1701" w:type="dxa"/>
          </w:tcPr>
          <w:p w:rsidR="00953310" w:rsidRDefault="00953310" w:rsidP="00400AAE">
            <w:pPr>
              <w:pStyle w:val="af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Объём</w:t>
            </w:r>
          </w:p>
        </w:tc>
      </w:tr>
      <w:tr w:rsidR="00953310" w:rsidTr="00400AAE">
        <w:tc>
          <w:tcPr>
            <w:tcW w:w="1701" w:type="dxa"/>
          </w:tcPr>
          <w:p w:rsidR="00953310" w:rsidRPr="00953310" w:rsidRDefault="0021502F" w:rsidP="0021502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RE</w:t>
            </w:r>
            <w:r w:rsidR="00953310" w:rsidRPr="009533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021</w:t>
            </w:r>
            <w:r w:rsidR="00953310" w:rsidRPr="00953310">
              <w:rPr>
                <w:rFonts w:ascii="Times New Roman" w:hAnsi="Times New Roman"/>
                <w:sz w:val="18"/>
                <w:szCs w:val="18"/>
              </w:rPr>
              <w:t xml:space="preserve"> ДДС</w:t>
            </w:r>
          </w:p>
        </w:tc>
        <w:tc>
          <w:tcPr>
            <w:tcW w:w="1701" w:type="dxa"/>
          </w:tcPr>
          <w:p w:rsidR="00953310" w:rsidRPr="00953310" w:rsidRDefault="0021502F" w:rsidP="00400AAE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="00953310" w:rsidRPr="00953310">
              <w:rPr>
                <w:rFonts w:ascii="Times New Roman" w:hAnsi="Times New Roman"/>
                <w:sz w:val="18"/>
                <w:szCs w:val="18"/>
              </w:rPr>
              <w:t xml:space="preserve"> л</w:t>
            </w:r>
          </w:p>
        </w:tc>
      </w:tr>
      <w:tr w:rsidR="0021502F" w:rsidTr="00400AAE">
        <w:tc>
          <w:tcPr>
            <w:tcW w:w="1701" w:type="dxa"/>
          </w:tcPr>
          <w:p w:rsidR="0021502F" w:rsidRPr="0021502F" w:rsidRDefault="0021502F" w:rsidP="0021502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RE</w:t>
            </w:r>
            <w:r w:rsidRPr="009533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021</w:t>
            </w:r>
            <w:r w:rsidRPr="00953310">
              <w:rPr>
                <w:rFonts w:ascii="Times New Roman" w:hAnsi="Times New Roman"/>
                <w:sz w:val="18"/>
                <w:szCs w:val="18"/>
              </w:rPr>
              <w:t xml:space="preserve"> ДДС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_</w:t>
            </w:r>
          </w:p>
        </w:tc>
        <w:tc>
          <w:tcPr>
            <w:tcW w:w="1701" w:type="dxa"/>
          </w:tcPr>
          <w:p w:rsidR="0021502F" w:rsidRPr="00953310" w:rsidRDefault="0021502F" w:rsidP="00400AAE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953310">
              <w:rPr>
                <w:rFonts w:ascii="Times New Roman" w:hAnsi="Times New Roman"/>
                <w:sz w:val="18"/>
                <w:szCs w:val="18"/>
              </w:rPr>
              <w:t xml:space="preserve"> л</w:t>
            </w:r>
          </w:p>
        </w:tc>
      </w:tr>
      <w:tr w:rsidR="0021502F" w:rsidTr="00400AAE">
        <w:tc>
          <w:tcPr>
            <w:tcW w:w="1701" w:type="dxa"/>
          </w:tcPr>
          <w:p w:rsidR="0021502F" w:rsidRPr="00953310" w:rsidRDefault="0021502F" w:rsidP="0021502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RE</w:t>
            </w:r>
            <w:r w:rsidRPr="009533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024</w:t>
            </w:r>
            <w:r w:rsidRPr="00953310">
              <w:rPr>
                <w:rFonts w:ascii="Times New Roman" w:hAnsi="Times New Roman"/>
                <w:sz w:val="18"/>
                <w:szCs w:val="18"/>
              </w:rPr>
              <w:t xml:space="preserve"> ДДС</w:t>
            </w:r>
          </w:p>
        </w:tc>
        <w:tc>
          <w:tcPr>
            <w:tcW w:w="1701" w:type="dxa"/>
          </w:tcPr>
          <w:p w:rsidR="0021502F" w:rsidRPr="00953310" w:rsidRDefault="0021502F" w:rsidP="0021502F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953310">
              <w:rPr>
                <w:rFonts w:ascii="Times New Roman" w:hAnsi="Times New Roman"/>
                <w:sz w:val="18"/>
                <w:szCs w:val="18"/>
              </w:rPr>
              <w:t xml:space="preserve"> л</w:t>
            </w:r>
          </w:p>
        </w:tc>
      </w:tr>
      <w:tr w:rsidR="0021502F" w:rsidTr="00400AAE">
        <w:tc>
          <w:tcPr>
            <w:tcW w:w="1701" w:type="dxa"/>
          </w:tcPr>
          <w:p w:rsidR="0021502F" w:rsidRPr="00953310" w:rsidRDefault="0021502F" w:rsidP="0021502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RE</w:t>
            </w:r>
            <w:r w:rsidRPr="009533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026</w:t>
            </w:r>
            <w:r w:rsidRPr="00953310">
              <w:rPr>
                <w:rFonts w:ascii="Times New Roman" w:hAnsi="Times New Roman"/>
                <w:sz w:val="18"/>
                <w:szCs w:val="18"/>
              </w:rPr>
              <w:t xml:space="preserve"> ДДС</w:t>
            </w:r>
          </w:p>
        </w:tc>
        <w:tc>
          <w:tcPr>
            <w:tcW w:w="1701" w:type="dxa"/>
          </w:tcPr>
          <w:p w:rsidR="0021502F" w:rsidRPr="00953310" w:rsidRDefault="0021502F" w:rsidP="0021502F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0,5</w:t>
            </w:r>
            <w:r w:rsidRPr="00953310">
              <w:rPr>
                <w:rFonts w:ascii="Times New Roman" w:hAnsi="Times New Roman"/>
                <w:sz w:val="18"/>
                <w:szCs w:val="18"/>
              </w:rPr>
              <w:t xml:space="preserve"> л</w:t>
            </w:r>
          </w:p>
        </w:tc>
      </w:tr>
    </w:tbl>
    <w:p w:rsidR="0021502F" w:rsidRDefault="0021502F" w:rsidP="0021502F">
      <w:pPr>
        <w:pStyle w:val="af1"/>
        <w:jc w:val="both"/>
        <w:rPr>
          <w:rFonts w:ascii="Times New Roman" w:hAnsi="Times New Roman"/>
          <w:i/>
          <w:w w:val="105"/>
          <w:sz w:val="18"/>
          <w:szCs w:val="18"/>
          <w:lang w:val="en-US"/>
        </w:rPr>
      </w:pPr>
      <w:r w:rsidRPr="0021502F">
        <w:rPr>
          <w:rFonts w:ascii="Times New Roman" w:hAnsi="Times New Roman"/>
          <w:w w:val="105"/>
          <w:sz w:val="18"/>
          <w:szCs w:val="18"/>
        </w:rPr>
        <w:t xml:space="preserve">Используется в клинико-диагностических лабораториях медицинских учреждений  для выполнения анализов крови с помощью автоматических гематологических анализаторов </w:t>
      </w:r>
      <w:proofErr w:type="spellStart"/>
      <w:r w:rsidRPr="0021502F">
        <w:rPr>
          <w:rFonts w:ascii="Times New Roman" w:hAnsi="Times New Roman"/>
          <w:b/>
          <w:i/>
          <w:spacing w:val="1"/>
          <w:w w:val="105"/>
          <w:sz w:val="18"/>
          <w:szCs w:val="18"/>
        </w:rPr>
        <w:t>Siemens</w:t>
      </w:r>
      <w:proofErr w:type="spellEnd"/>
      <w:r w:rsidRPr="0021502F">
        <w:rPr>
          <w:rFonts w:ascii="Times New Roman" w:hAnsi="Times New Roman"/>
          <w:b/>
          <w:i/>
          <w:spacing w:val="1"/>
          <w:w w:val="105"/>
          <w:sz w:val="18"/>
          <w:szCs w:val="18"/>
        </w:rPr>
        <w:t>/</w:t>
      </w:r>
      <w:proofErr w:type="spellStart"/>
      <w:r w:rsidRPr="0021502F">
        <w:rPr>
          <w:rFonts w:ascii="Times New Roman" w:hAnsi="Times New Roman"/>
          <w:b/>
          <w:i/>
          <w:spacing w:val="1"/>
          <w:w w:val="105"/>
          <w:sz w:val="18"/>
          <w:szCs w:val="18"/>
        </w:rPr>
        <w:t>Bayer</w:t>
      </w:r>
      <w:proofErr w:type="spellEnd"/>
      <w:r w:rsidRPr="0021502F">
        <w:rPr>
          <w:rFonts w:ascii="Times New Roman" w:hAnsi="Times New Roman"/>
          <w:b/>
          <w:i/>
          <w:spacing w:val="1"/>
          <w:w w:val="105"/>
          <w:sz w:val="18"/>
          <w:szCs w:val="18"/>
        </w:rPr>
        <w:t xml:space="preserve"> </w:t>
      </w:r>
      <w:proofErr w:type="spellStart"/>
      <w:r w:rsidRPr="0021502F">
        <w:rPr>
          <w:rFonts w:ascii="Times New Roman" w:hAnsi="Times New Roman"/>
          <w:i/>
          <w:w w:val="105"/>
          <w:sz w:val="18"/>
          <w:szCs w:val="18"/>
        </w:rPr>
        <w:t>Advia</w:t>
      </w:r>
      <w:proofErr w:type="spellEnd"/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 60,</w:t>
      </w:r>
      <w:r w:rsidRPr="0021502F">
        <w:rPr>
          <w:rFonts w:ascii="Times New Roman" w:hAnsi="Times New Roman"/>
          <w:b/>
          <w:i/>
          <w:w w:val="105"/>
          <w:sz w:val="18"/>
          <w:szCs w:val="18"/>
        </w:rPr>
        <w:t xml:space="preserve"> ABX </w:t>
      </w:r>
      <w:proofErr w:type="spellStart"/>
      <w:r w:rsidRPr="0021502F">
        <w:rPr>
          <w:rFonts w:ascii="Times New Roman" w:hAnsi="Times New Roman"/>
          <w:i/>
          <w:w w:val="105"/>
          <w:sz w:val="18"/>
          <w:szCs w:val="18"/>
        </w:rPr>
        <w:t>Micros</w:t>
      </w:r>
      <w:proofErr w:type="spellEnd"/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 60</w:t>
      </w:r>
      <w:r w:rsidRPr="0021502F">
        <w:rPr>
          <w:rFonts w:ascii="Times New Roman" w:hAnsi="Times New Roman"/>
          <w:b/>
          <w:i/>
          <w:w w:val="105"/>
          <w:sz w:val="18"/>
          <w:szCs w:val="18"/>
        </w:rPr>
        <w:t xml:space="preserve">, </w:t>
      </w:r>
      <w:proofErr w:type="spellStart"/>
      <w:r w:rsidRPr="0021502F">
        <w:rPr>
          <w:rFonts w:ascii="Times New Roman" w:hAnsi="Times New Roman"/>
          <w:b/>
          <w:i/>
          <w:w w:val="105"/>
          <w:sz w:val="18"/>
          <w:szCs w:val="18"/>
        </w:rPr>
        <w:t>Nihon</w:t>
      </w:r>
      <w:proofErr w:type="spellEnd"/>
      <w:r w:rsidRPr="0021502F">
        <w:rPr>
          <w:rFonts w:ascii="Times New Roman" w:hAnsi="Times New Roman"/>
          <w:b/>
          <w:i/>
          <w:w w:val="105"/>
          <w:sz w:val="18"/>
          <w:szCs w:val="18"/>
        </w:rPr>
        <w:t xml:space="preserve"> </w:t>
      </w:r>
      <w:proofErr w:type="spellStart"/>
      <w:r w:rsidRPr="0021502F">
        <w:rPr>
          <w:rFonts w:ascii="Times New Roman" w:hAnsi="Times New Roman"/>
          <w:b/>
          <w:i/>
          <w:w w:val="105"/>
          <w:sz w:val="18"/>
          <w:szCs w:val="18"/>
        </w:rPr>
        <w:t>Kohden</w:t>
      </w:r>
      <w:proofErr w:type="spellEnd"/>
      <w:r w:rsidRPr="0021502F">
        <w:rPr>
          <w:rFonts w:ascii="Times New Roman" w:hAnsi="Times New Roman"/>
          <w:b/>
          <w:i/>
          <w:w w:val="105"/>
          <w:sz w:val="18"/>
          <w:szCs w:val="18"/>
        </w:rPr>
        <w:t xml:space="preserve"> 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MEK 6400/6410, </w:t>
      </w:r>
      <w:proofErr w:type="spellStart"/>
      <w:r w:rsidRPr="0021502F">
        <w:rPr>
          <w:rFonts w:ascii="Times New Roman" w:hAnsi="Times New Roman"/>
          <w:b/>
          <w:i/>
          <w:w w:val="105"/>
          <w:sz w:val="18"/>
          <w:szCs w:val="18"/>
        </w:rPr>
        <w:t>Beckman</w:t>
      </w:r>
      <w:proofErr w:type="spellEnd"/>
      <w:r w:rsidRPr="0021502F">
        <w:rPr>
          <w:rFonts w:ascii="Times New Roman" w:hAnsi="Times New Roman"/>
          <w:b/>
          <w:i/>
          <w:w w:val="105"/>
          <w:sz w:val="18"/>
          <w:szCs w:val="18"/>
        </w:rPr>
        <w:t xml:space="preserve"> </w:t>
      </w:r>
      <w:proofErr w:type="spellStart"/>
      <w:r w:rsidRPr="0021502F">
        <w:rPr>
          <w:rFonts w:ascii="Times New Roman" w:hAnsi="Times New Roman"/>
          <w:b/>
          <w:i/>
          <w:w w:val="105"/>
          <w:sz w:val="18"/>
          <w:szCs w:val="18"/>
        </w:rPr>
        <w:t>Coulter</w:t>
      </w:r>
      <w:proofErr w:type="spellEnd"/>
      <w:r w:rsidRPr="0021502F">
        <w:rPr>
          <w:rFonts w:ascii="Times New Roman" w:hAnsi="Times New Roman"/>
          <w:b/>
          <w:i/>
          <w:w w:val="105"/>
          <w:sz w:val="18"/>
          <w:szCs w:val="18"/>
        </w:rPr>
        <w:t xml:space="preserve"> </w:t>
      </w:r>
      <w:r w:rsidRPr="0021502F">
        <w:rPr>
          <w:rFonts w:ascii="Times New Roman" w:hAnsi="Times New Roman"/>
          <w:w w:val="105"/>
          <w:sz w:val="18"/>
          <w:szCs w:val="18"/>
        </w:rPr>
        <w:t xml:space="preserve">серии 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D,  DN,  F,  Z,  M4,  M4-30,  CBC-5,S,  S </w:t>
      </w:r>
      <w:proofErr w:type="spellStart"/>
      <w:r w:rsidRPr="0021502F">
        <w:rPr>
          <w:rFonts w:ascii="Times New Roman" w:hAnsi="Times New Roman"/>
          <w:i/>
          <w:w w:val="105"/>
          <w:sz w:val="18"/>
          <w:szCs w:val="18"/>
        </w:rPr>
        <w:t>Junior</w:t>
      </w:r>
      <w:proofErr w:type="spellEnd"/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,  S </w:t>
      </w:r>
      <w:proofErr w:type="spellStart"/>
      <w:r w:rsidRPr="0021502F">
        <w:rPr>
          <w:rFonts w:ascii="Times New Roman" w:hAnsi="Times New Roman"/>
          <w:i/>
          <w:w w:val="105"/>
          <w:sz w:val="18"/>
          <w:szCs w:val="18"/>
        </w:rPr>
        <w:t>Senior</w:t>
      </w:r>
      <w:proofErr w:type="spellEnd"/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,  S 5,  S-560,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S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 7, 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S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 770, 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S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 880, 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S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 890,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S</w:t>
      </w:r>
      <w:r w:rsidRPr="0021502F">
        <w:rPr>
          <w:rFonts w:ascii="Times New Roman" w:hAnsi="Times New Roman"/>
          <w:i/>
          <w:w w:val="105"/>
          <w:sz w:val="18"/>
          <w:szCs w:val="18"/>
        </w:rPr>
        <w:t>-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Plus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II</w:t>
      </w:r>
      <w:r w:rsidRPr="0021502F">
        <w:rPr>
          <w:rFonts w:ascii="Times New Roman" w:hAnsi="Times New Roman"/>
          <w:i/>
          <w:w w:val="105"/>
          <w:sz w:val="18"/>
          <w:szCs w:val="18"/>
        </w:rPr>
        <w:t>-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III</w:t>
      </w:r>
      <w:r w:rsidRPr="0021502F">
        <w:rPr>
          <w:rFonts w:ascii="Times New Roman" w:hAnsi="Times New Roman"/>
          <w:i/>
          <w:w w:val="105"/>
          <w:sz w:val="18"/>
          <w:szCs w:val="18"/>
        </w:rPr>
        <w:t>-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IV</w:t>
      </w:r>
      <w:r w:rsidRPr="0021502F">
        <w:rPr>
          <w:rFonts w:ascii="Times New Roman" w:hAnsi="Times New Roman"/>
          <w:i/>
          <w:w w:val="105"/>
          <w:sz w:val="18"/>
          <w:szCs w:val="18"/>
        </w:rPr>
        <w:t>-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V</w:t>
      </w:r>
      <w:r w:rsidRPr="0021502F">
        <w:rPr>
          <w:rFonts w:ascii="Times New Roman" w:hAnsi="Times New Roman"/>
          <w:i/>
          <w:w w:val="105"/>
          <w:sz w:val="18"/>
          <w:szCs w:val="18"/>
        </w:rPr>
        <w:t>-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VI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,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JT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,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JR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,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JS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,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STKR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,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MD</w:t>
      </w:r>
      <w:r w:rsidRPr="0021502F">
        <w:rPr>
          <w:rFonts w:ascii="Times New Roman" w:hAnsi="Times New Roman"/>
          <w:i/>
          <w:w w:val="105"/>
          <w:sz w:val="18"/>
          <w:szCs w:val="18"/>
        </w:rPr>
        <w:t>-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series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 (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MD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-8,18),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T</w:t>
      </w:r>
      <w:r w:rsidRPr="0021502F">
        <w:rPr>
          <w:rFonts w:ascii="Times New Roman" w:hAnsi="Times New Roman"/>
          <w:i/>
          <w:w w:val="105"/>
          <w:sz w:val="18"/>
          <w:szCs w:val="18"/>
        </w:rPr>
        <w:t>-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series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 (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T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 540/840/890),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ONYX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, </w:t>
      </w:r>
      <w:proofErr w:type="spellStart"/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AcT</w:t>
      </w:r>
      <w:proofErr w:type="spellEnd"/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Diff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, </w:t>
      </w:r>
      <w:proofErr w:type="spellStart"/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AcT</w:t>
      </w:r>
      <w:proofErr w:type="spellEnd"/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Diff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 2,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VCS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, 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STKS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, 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MAXM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,  </w:t>
      </w:r>
      <w:proofErr w:type="spellStart"/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HmX</w:t>
      </w:r>
      <w:proofErr w:type="spellEnd"/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,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Gen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S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, </w:t>
      </w:r>
      <w:r w:rsidRPr="0021502F">
        <w:rPr>
          <w:rFonts w:ascii="Times New Roman" w:hAnsi="Times New Roman"/>
          <w:b/>
          <w:i/>
          <w:w w:val="105"/>
          <w:sz w:val="18"/>
          <w:szCs w:val="18"/>
          <w:lang w:val="en-US"/>
        </w:rPr>
        <w:t>Abbot</w:t>
      </w:r>
      <w:r w:rsidRPr="0021502F">
        <w:rPr>
          <w:rFonts w:ascii="Times New Roman" w:hAnsi="Times New Roman"/>
          <w:b/>
          <w:i/>
          <w:w w:val="105"/>
          <w:sz w:val="18"/>
          <w:szCs w:val="18"/>
        </w:rPr>
        <w:t xml:space="preserve">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Cell</w:t>
      </w:r>
      <w:r w:rsidRPr="0021502F">
        <w:rPr>
          <w:rFonts w:ascii="Times New Roman" w:hAnsi="Times New Roman"/>
          <w:i/>
          <w:w w:val="105"/>
          <w:sz w:val="18"/>
          <w:szCs w:val="18"/>
        </w:rPr>
        <w:t>-</w:t>
      </w:r>
      <w:proofErr w:type="spellStart"/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Dyn</w:t>
      </w:r>
      <w:proofErr w:type="spellEnd"/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 серии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CD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 400,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CD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 500,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CD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 700,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CD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 800,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CD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 900, </w:t>
      </w:r>
      <w:proofErr w:type="spellStart"/>
      <w:r w:rsidRPr="0021502F">
        <w:rPr>
          <w:rFonts w:ascii="Times New Roman" w:hAnsi="Times New Roman"/>
          <w:b/>
          <w:i/>
          <w:w w:val="105"/>
          <w:sz w:val="18"/>
          <w:szCs w:val="18"/>
          <w:lang w:val="en-US"/>
        </w:rPr>
        <w:t>Medonic</w:t>
      </w:r>
      <w:proofErr w:type="spellEnd"/>
      <w:r w:rsidRPr="0021502F">
        <w:rPr>
          <w:rFonts w:ascii="Times New Roman" w:hAnsi="Times New Roman"/>
          <w:b/>
          <w:i/>
          <w:w w:val="105"/>
          <w:sz w:val="18"/>
          <w:szCs w:val="18"/>
        </w:rPr>
        <w:t xml:space="preserve"> 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серии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CA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-470,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CA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-490,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CA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-560,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CA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-580,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CA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-590, </w:t>
      </w:r>
      <w:proofErr w:type="spellStart"/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Mimer</w:t>
      </w:r>
      <w:proofErr w:type="spellEnd"/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 530-9,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CA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-600,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CA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-610, </w:t>
      </w:r>
      <w:proofErr w:type="spellStart"/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Oden</w:t>
      </w:r>
      <w:proofErr w:type="spellEnd"/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 530-16,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Thor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 530-20,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CA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-620, </w:t>
      </w:r>
      <w:r w:rsidRPr="0021502F">
        <w:rPr>
          <w:rFonts w:ascii="Times New Roman" w:hAnsi="Times New Roman"/>
          <w:b/>
          <w:i/>
          <w:w w:val="105"/>
          <w:sz w:val="18"/>
          <w:szCs w:val="18"/>
          <w:lang w:val="en-US"/>
        </w:rPr>
        <w:t>ERMA</w:t>
      </w:r>
      <w:r w:rsidRPr="0021502F">
        <w:rPr>
          <w:rFonts w:ascii="Times New Roman" w:hAnsi="Times New Roman"/>
          <w:b/>
          <w:i/>
          <w:w w:val="105"/>
          <w:sz w:val="18"/>
          <w:szCs w:val="18"/>
        </w:rPr>
        <w:t xml:space="preserve">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PCE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 210, </w:t>
      </w:r>
      <w:proofErr w:type="spellStart"/>
      <w:r w:rsidRPr="0021502F">
        <w:rPr>
          <w:rFonts w:ascii="Times New Roman" w:hAnsi="Times New Roman"/>
          <w:b/>
          <w:i/>
          <w:w w:val="105"/>
          <w:sz w:val="18"/>
          <w:szCs w:val="18"/>
          <w:lang w:val="en-US"/>
        </w:rPr>
        <w:t>Mindray</w:t>
      </w:r>
      <w:proofErr w:type="spellEnd"/>
      <w:r w:rsidRPr="0021502F">
        <w:rPr>
          <w:rFonts w:ascii="Times New Roman" w:hAnsi="Times New Roman"/>
          <w:b/>
          <w:i/>
          <w:w w:val="105"/>
          <w:sz w:val="18"/>
          <w:szCs w:val="18"/>
        </w:rPr>
        <w:t xml:space="preserve"> 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серии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BC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 2800,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BC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 3000,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BC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 3000+, </w:t>
      </w:r>
      <w:r w:rsidRPr="0021502F">
        <w:rPr>
          <w:rFonts w:ascii="Times New Roman" w:hAnsi="Times New Roman"/>
          <w:i/>
          <w:w w:val="105"/>
          <w:sz w:val="18"/>
          <w:szCs w:val="18"/>
          <w:lang w:val="en-US"/>
        </w:rPr>
        <w:t>BC</w:t>
      </w:r>
      <w:r w:rsidRPr="0021502F">
        <w:rPr>
          <w:rFonts w:ascii="Times New Roman" w:hAnsi="Times New Roman"/>
          <w:i/>
          <w:w w:val="105"/>
          <w:sz w:val="18"/>
          <w:szCs w:val="18"/>
        </w:rPr>
        <w:t xml:space="preserve"> 3200.</w:t>
      </w:r>
    </w:p>
    <w:p w:rsidR="0021502F" w:rsidRPr="0021502F" w:rsidRDefault="0021502F" w:rsidP="0021502F">
      <w:pPr>
        <w:pStyle w:val="af1"/>
        <w:jc w:val="both"/>
        <w:rPr>
          <w:rFonts w:ascii="Times New Roman" w:hAnsi="Times New Roman"/>
          <w:i/>
          <w:w w:val="105"/>
          <w:sz w:val="18"/>
          <w:szCs w:val="18"/>
          <w:lang w:val="en-US"/>
        </w:rPr>
      </w:pPr>
    </w:p>
    <w:p w:rsidR="0021502F" w:rsidRPr="0021502F" w:rsidRDefault="0021502F" w:rsidP="0021502F">
      <w:pPr>
        <w:pStyle w:val="af1"/>
        <w:jc w:val="both"/>
        <w:rPr>
          <w:rFonts w:ascii="Times New Roman" w:hAnsi="Times New Roman"/>
          <w:b/>
          <w:sz w:val="18"/>
          <w:szCs w:val="18"/>
        </w:rPr>
      </w:pPr>
      <w:r w:rsidRPr="0021502F">
        <w:rPr>
          <w:rFonts w:ascii="Times New Roman" w:hAnsi="Times New Roman"/>
          <w:b/>
          <w:sz w:val="18"/>
          <w:szCs w:val="18"/>
        </w:rPr>
        <w:t>ПРИНЦИП МЕТОДА</w:t>
      </w:r>
    </w:p>
    <w:p w:rsidR="0021502F" w:rsidRPr="0021502F" w:rsidRDefault="0021502F" w:rsidP="0021502F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21502F">
        <w:rPr>
          <w:rFonts w:ascii="Times New Roman" w:hAnsi="Times New Roman"/>
          <w:sz w:val="18"/>
          <w:szCs w:val="18"/>
        </w:rPr>
        <w:t xml:space="preserve">Промывающий реагент </w:t>
      </w:r>
      <w:proofErr w:type="spellStart"/>
      <w:r w:rsidRPr="0021502F">
        <w:rPr>
          <w:rFonts w:ascii="Times New Roman" w:hAnsi="Times New Roman"/>
          <w:sz w:val="18"/>
          <w:szCs w:val="18"/>
        </w:rPr>
        <w:t>Хемаренз</w:t>
      </w:r>
      <w:proofErr w:type="spellEnd"/>
      <w:r w:rsidRPr="0021502F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21502F">
        <w:rPr>
          <w:rFonts w:ascii="Times New Roman" w:hAnsi="Times New Roman"/>
          <w:sz w:val="18"/>
          <w:szCs w:val="18"/>
        </w:rPr>
        <w:t>Hemarenz</w:t>
      </w:r>
      <w:proofErr w:type="spellEnd"/>
      <w:r w:rsidRPr="0021502F">
        <w:rPr>
          <w:rFonts w:ascii="Times New Roman" w:hAnsi="Times New Roman"/>
          <w:sz w:val="18"/>
          <w:szCs w:val="18"/>
        </w:rPr>
        <w:t xml:space="preserve">) – ферментативный раствор мягкого действия предназначен для промывки и очистки соединительных трубок, апертур, счетных камер гематологического анализатора. Он не участвует непосредственно в процессе измерения, однако его свойства существенно влияют на стабильность аналитических характеристик анализаторов. </w:t>
      </w:r>
    </w:p>
    <w:p w:rsidR="0021502F" w:rsidRPr="0021502F" w:rsidRDefault="0021502F" w:rsidP="0021502F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21502F">
        <w:rPr>
          <w:rFonts w:ascii="Times New Roman" w:hAnsi="Times New Roman"/>
          <w:sz w:val="18"/>
          <w:szCs w:val="18"/>
        </w:rPr>
        <w:t xml:space="preserve">Кровь содержит в себе ряд веществ, которые имеют тенденцию осаждаться на апертурах и внутренней поверхности гидравлической системы. Это постепенно приводит к уменьшению диаметра, засорению апертуры и ошибочным результатам. В некоторых случаях прибор просто останавливается и требует тщательной промывки. </w:t>
      </w:r>
    </w:p>
    <w:p w:rsidR="0021502F" w:rsidRPr="0021502F" w:rsidRDefault="0021502F" w:rsidP="0021502F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21502F">
        <w:rPr>
          <w:rFonts w:ascii="Times New Roman" w:hAnsi="Times New Roman"/>
          <w:sz w:val="18"/>
          <w:szCs w:val="18"/>
        </w:rPr>
        <w:t xml:space="preserve">Ферментативные реагенты благодаря наличию ферментов эффективно удаляют адсорбированные на стенках гидравлической системы белки и другие вещества. Реагенты химически нейтральны и не оказывают вредного воздействия на детали прибора даже при длительной экспозиции. </w:t>
      </w:r>
    </w:p>
    <w:p w:rsidR="00BB0C0A" w:rsidRPr="00BB0C0A" w:rsidRDefault="00BB0C0A" w:rsidP="00BB0C0A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B0C0A" w:rsidRPr="00BB0C0A" w:rsidRDefault="00BB0C0A" w:rsidP="00BB0C0A">
      <w:pPr>
        <w:pStyle w:val="af1"/>
        <w:jc w:val="both"/>
        <w:rPr>
          <w:rFonts w:ascii="Times New Roman" w:hAnsi="Times New Roman"/>
          <w:b/>
          <w:sz w:val="18"/>
          <w:szCs w:val="18"/>
        </w:rPr>
      </w:pPr>
      <w:r w:rsidRPr="00BB0C0A">
        <w:rPr>
          <w:rFonts w:ascii="Times New Roman" w:hAnsi="Times New Roman"/>
          <w:b/>
          <w:sz w:val="18"/>
          <w:szCs w:val="18"/>
        </w:rPr>
        <w:t>СОСТАВ  НАБОРА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37"/>
        <w:gridCol w:w="2825"/>
        <w:gridCol w:w="986"/>
      </w:tblGrid>
      <w:tr w:rsidR="00506EBB" w:rsidTr="00D24DE3">
        <w:trPr>
          <w:trHeight w:val="138"/>
        </w:trPr>
        <w:tc>
          <w:tcPr>
            <w:tcW w:w="1437" w:type="dxa"/>
            <w:vMerge w:val="restart"/>
          </w:tcPr>
          <w:p w:rsidR="00506EBB" w:rsidRPr="0021502F" w:rsidRDefault="0021502F" w:rsidP="0021502F">
            <w:pPr>
              <w:pStyle w:val="af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502F">
              <w:rPr>
                <w:rFonts w:ascii="Times New Roman" w:hAnsi="Times New Roman"/>
                <w:b/>
                <w:i/>
                <w:sz w:val="18"/>
                <w:szCs w:val="18"/>
              </w:rPr>
              <w:t>Промывающий реагент</w:t>
            </w:r>
            <w:r w:rsidRPr="0021502F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502F">
              <w:rPr>
                <w:rFonts w:ascii="Times New Roman" w:hAnsi="Times New Roman"/>
                <w:b/>
                <w:i/>
                <w:sz w:val="18"/>
                <w:szCs w:val="18"/>
              </w:rPr>
              <w:t>Хемаренз</w:t>
            </w:r>
            <w:proofErr w:type="spellEnd"/>
            <w:r w:rsidR="00506EBB" w:rsidRPr="0021502F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2825" w:type="dxa"/>
          </w:tcPr>
          <w:p w:rsidR="00506EBB" w:rsidRPr="00D24DE3" w:rsidRDefault="0021502F" w:rsidP="00D24DE3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D24DE3">
              <w:rPr>
                <w:rFonts w:ascii="Times New Roman" w:hAnsi="Times New Roman"/>
                <w:sz w:val="18"/>
                <w:szCs w:val="18"/>
              </w:rPr>
              <w:t>2-феноксиэтанол</w:t>
            </w:r>
          </w:p>
        </w:tc>
        <w:tc>
          <w:tcPr>
            <w:tcW w:w="986" w:type="dxa"/>
          </w:tcPr>
          <w:p w:rsidR="00506EBB" w:rsidRPr="00D24DE3" w:rsidRDefault="00D24DE3" w:rsidP="00D24DE3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D24DE3">
              <w:rPr>
                <w:rFonts w:ascii="Times New Roman" w:hAnsi="Times New Roman"/>
                <w:sz w:val="18"/>
                <w:szCs w:val="18"/>
              </w:rPr>
              <w:t>&lt; 0,11  %</w:t>
            </w:r>
          </w:p>
        </w:tc>
      </w:tr>
      <w:tr w:rsidR="00506EBB" w:rsidTr="00D24DE3">
        <w:tc>
          <w:tcPr>
            <w:tcW w:w="1437" w:type="dxa"/>
            <w:vMerge/>
          </w:tcPr>
          <w:p w:rsidR="00506EBB" w:rsidRPr="0021502F" w:rsidRDefault="00506EBB" w:rsidP="00E935D4">
            <w:pPr>
              <w:pStyle w:val="af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825" w:type="dxa"/>
          </w:tcPr>
          <w:p w:rsidR="00506EBB" w:rsidRPr="00D24DE3" w:rsidRDefault="0021502F" w:rsidP="00D24DE3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D24DE3">
              <w:rPr>
                <w:rFonts w:ascii="Times New Roman" w:hAnsi="Times New Roman"/>
                <w:sz w:val="18"/>
                <w:szCs w:val="18"/>
              </w:rPr>
              <w:t>Протеолитические ферменты</w:t>
            </w:r>
          </w:p>
        </w:tc>
        <w:tc>
          <w:tcPr>
            <w:tcW w:w="986" w:type="dxa"/>
          </w:tcPr>
          <w:p w:rsidR="00506EBB" w:rsidRPr="00D24DE3" w:rsidRDefault="00506EBB" w:rsidP="00D24DE3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D24DE3">
              <w:rPr>
                <w:rFonts w:ascii="Times New Roman" w:hAnsi="Times New Roman"/>
                <w:sz w:val="18"/>
                <w:szCs w:val="18"/>
              </w:rPr>
              <w:t>&lt; 1 %</w:t>
            </w:r>
          </w:p>
        </w:tc>
      </w:tr>
      <w:tr w:rsidR="00506EBB" w:rsidTr="00D24DE3">
        <w:tc>
          <w:tcPr>
            <w:tcW w:w="1437" w:type="dxa"/>
            <w:vMerge/>
          </w:tcPr>
          <w:p w:rsidR="00506EBB" w:rsidRPr="0021502F" w:rsidRDefault="00506EBB" w:rsidP="00BB0C0A">
            <w:pPr>
              <w:pStyle w:val="af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825" w:type="dxa"/>
          </w:tcPr>
          <w:p w:rsidR="00506EBB" w:rsidRPr="00D24DE3" w:rsidRDefault="00D24DE3" w:rsidP="00D24DE3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D24DE3">
              <w:rPr>
                <w:rFonts w:ascii="Times New Roman" w:hAnsi="Times New Roman"/>
                <w:sz w:val="18"/>
                <w:szCs w:val="18"/>
              </w:rPr>
              <w:t>Стабилизатор</w:t>
            </w:r>
          </w:p>
        </w:tc>
        <w:tc>
          <w:tcPr>
            <w:tcW w:w="986" w:type="dxa"/>
          </w:tcPr>
          <w:p w:rsidR="00506EBB" w:rsidRPr="00D24DE3" w:rsidRDefault="00D24DE3" w:rsidP="00D24DE3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D24DE3">
              <w:rPr>
                <w:rFonts w:ascii="Times New Roman" w:hAnsi="Times New Roman"/>
                <w:sz w:val="18"/>
                <w:szCs w:val="18"/>
              </w:rPr>
              <w:t>&lt; 0,1 %</w:t>
            </w:r>
          </w:p>
        </w:tc>
      </w:tr>
      <w:tr w:rsidR="00A11E7A" w:rsidTr="00D24DE3">
        <w:tc>
          <w:tcPr>
            <w:tcW w:w="1437" w:type="dxa"/>
            <w:vMerge/>
          </w:tcPr>
          <w:p w:rsidR="00A11E7A" w:rsidRPr="0021502F" w:rsidRDefault="00A11E7A" w:rsidP="00BB0C0A">
            <w:pPr>
              <w:pStyle w:val="af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825" w:type="dxa"/>
          </w:tcPr>
          <w:p w:rsidR="00A11E7A" w:rsidRPr="00D24DE3" w:rsidRDefault="00D24DE3" w:rsidP="00D24DE3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D24DE3">
              <w:rPr>
                <w:rFonts w:ascii="Times New Roman" w:hAnsi="Times New Roman"/>
                <w:sz w:val="18"/>
                <w:szCs w:val="18"/>
              </w:rPr>
              <w:t xml:space="preserve">Пищевой краситель </w:t>
            </w:r>
            <w:proofErr w:type="spellStart"/>
            <w:r w:rsidRPr="00D24DE3">
              <w:rPr>
                <w:rFonts w:ascii="Times New Roman" w:hAnsi="Times New Roman"/>
                <w:sz w:val="18"/>
                <w:szCs w:val="18"/>
              </w:rPr>
              <w:t>голубой</w:t>
            </w:r>
            <w:proofErr w:type="spellEnd"/>
          </w:p>
        </w:tc>
        <w:tc>
          <w:tcPr>
            <w:tcW w:w="986" w:type="dxa"/>
          </w:tcPr>
          <w:p w:rsidR="00A11E7A" w:rsidRPr="00D24DE3" w:rsidRDefault="00D24DE3" w:rsidP="00D24DE3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D24DE3">
              <w:rPr>
                <w:rFonts w:ascii="Times New Roman" w:hAnsi="Times New Roman"/>
                <w:sz w:val="18"/>
                <w:szCs w:val="18"/>
              </w:rPr>
              <w:t>&lt; 0,2 %</w:t>
            </w:r>
          </w:p>
        </w:tc>
      </w:tr>
      <w:tr w:rsidR="00A11E7A" w:rsidTr="00D24DE3">
        <w:tc>
          <w:tcPr>
            <w:tcW w:w="1437" w:type="dxa"/>
            <w:vMerge/>
          </w:tcPr>
          <w:p w:rsidR="00A11E7A" w:rsidRPr="0021502F" w:rsidRDefault="00A11E7A" w:rsidP="00BB0C0A">
            <w:pPr>
              <w:pStyle w:val="af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825" w:type="dxa"/>
          </w:tcPr>
          <w:p w:rsidR="00A11E7A" w:rsidRPr="00D24DE3" w:rsidRDefault="00D24DE3" w:rsidP="00D24DE3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24DE3">
              <w:rPr>
                <w:rFonts w:ascii="Times New Roman" w:hAnsi="Times New Roman"/>
                <w:sz w:val="18"/>
                <w:szCs w:val="18"/>
              </w:rPr>
              <w:t>Деионизированная</w:t>
            </w:r>
            <w:proofErr w:type="spellEnd"/>
            <w:r w:rsidRPr="00D24DE3">
              <w:rPr>
                <w:rFonts w:ascii="Times New Roman" w:hAnsi="Times New Roman"/>
                <w:sz w:val="18"/>
                <w:szCs w:val="18"/>
              </w:rPr>
              <w:t xml:space="preserve"> вода</w:t>
            </w:r>
          </w:p>
        </w:tc>
        <w:tc>
          <w:tcPr>
            <w:tcW w:w="986" w:type="dxa"/>
          </w:tcPr>
          <w:p w:rsidR="00A11E7A" w:rsidRPr="00D24DE3" w:rsidRDefault="00D24DE3" w:rsidP="00D24DE3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D24DE3">
              <w:rPr>
                <w:rFonts w:ascii="Times New Roman" w:hAnsi="Times New Roman"/>
                <w:sz w:val="18"/>
                <w:szCs w:val="18"/>
              </w:rPr>
              <w:t>≥ 98,59 %</w:t>
            </w:r>
          </w:p>
        </w:tc>
      </w:tr>
      <w:tr w:rsidR="00D24DE3" w:rsidRPr="00D24DE3" w:rsidTr="00D24DE3">
        <w:trPr>
          <w:gridAfter w:val="2"/>
          <w:wAfter w:w="3811" w:type="dxa"/>
          <w:trHeight w:val="207"/>
        </w:trPr>
        <w:tc>
          <w:tcPr>
            <w:tcW w:w="1437" w:type="dxa"/>
            <w:vMerge/>
          </w:tcPr>
          <w:p w:rsidR="00D24DE3" w:rsidRPr="0021502F" w:rsidRDefault="00D24DE3" w:rsidP="00BB0C0A">
            <w:pPr>
              <w:pStyle w:val="af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</w:tbl>
    <w:p w:rsidR="0021502F" w:rsidRPr="00D24DE3" w:rsidRDefault="0021502F" w:rsidP="00D24DE3">
      <w:pPr>
        <w:pStyle w:val="af1"/>
        <w:jc w:val="both"/>
        <w:rPr>
          <w:rFonts w:ascii="Times New Roman" w:hAnsi="Times New Roman"/>
          <w:b/>
          <w:sz w:val="18"/>
          <w:szCs w:val="18"/>
        </w:rPr>
      </w:pPr>
      <w:r w:rsidRPr="00D24DE3">
        <w:rPr>
          <w:rFonts w:ascii="Times New Roman" w:hAnsi="Times New Roman"/>
          <w:b/>
          <w:sz w:val="18"/>
          <w:szCs w:val="18"/>
        </w:rPr>
        <w:t>АНАЛИТИЧЕСКИЕ ХАРАКТЕРИСТИКИ</w:t>
      </w:r>
    </w:p>
    <w:p w:rsidR="0021502F" w:rsidRPr="00D24DE3" w:rsidRDefault="0021502F" w:rsidP="00D24DE3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D24DE3">
        <w:rPr>
          <w:rFonts w:ascii="Times New Roman" w:hAnsi="Times New Roman"/>
          <w:sz w:val="18"/>
          <w:szCs w:val="18"/>
        </w:rPr>
        <w:t xml:space="preserve">Реагент может использоваться при полуавтоматических и автоматических способах количественной оценки форменных элементов крови методом проточной </w:t>
      </w:r>
      <w:proofErr w:type="spellStart"/>
      <w:r w:rsidRPr="00D24DE3">
        <w:rPr>
          <w:rFonts w:ascii="Times New Roman" w:hAnsi="Times New Roman"/>
          <w:sz w:val="18"/>
          <w:szCs w:val="18"/>
        </w:rPr>
        <w:t>цитометрии</w:t>
      </w:r>
      <w:proofErr w:type="spellEnd"/>
      <w:r w:rsidRPr="00D24DE3">
        <w:rPr>
          <w:rFonts w:ascii="Times New Roman" w:hAnsi="Times New Roman"/>
          <w:sz w:val="18"/>
          <w:szCs w:val="18"/>
        </w:rPr>
        <w:t xml:space="preserve">. Реагент имеет фиксированные значения </w:t>
      </w:r>
      <w:proofErr w:type="spellStart"/>
      <w:r w:rsidRPr="00D24DE3">
        <w:rPr>
          <w:rFonts w:ascii="Times New Roman" w:hAnsi="Times New Roman"/>
          <w:sz w:val="18"/>
          <w:szCs w:val="18"/>
        </w:rPr>
        <w:t>рН</w:t>
      </w:r>
      <w:proofErr w:type="spellEnd"/>
      <w:r w:rsidRPr="00D24DE3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D24DE3">
        <w:rPr>
          <w:rFonts w:ascii="Times New Roman" w:hAnsi="Times New Roman"/>
          <w:sz w:val="18"/>
          <w:szCs w:val="18"/>
        </w:rPr>
        <w:t>осмоляльности</w:t>
      </w:r>
      <w:proofErr w:type="spellEnd"/>
      <w:r w:rsidRPr="00D24DE3">
        <w:rPr>
          <w:rFonts w:ascii="Times New Roman" w:hAnsi="Times New Roman"/>
          <w:sz w:val="18"/>
          <w:szCs w:val="18"/>
        </w:rPr>
        <w:t>.</w:t>
      </w:r>
    </w:p>
    <w:p w:rsidR="0021502F" w:rsidRPr="00D24DE3" w:rsidRDefault="0021502F" w:rsidP="00D24DE3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21502F" w:rsidRPr="00D24DE3" w:rsidRDefault="0021502F" w:rsidP="00D24DE3">
      <w:pPr>
        <w:pStyle w:val="af1"/>
        <w:jc w:val="both"/>
        <w:rPr>
          <w:rFonts w:ascii="Times New Roman" w:hAnsi="Times New Roman"/>
          <w:b/>
          <w:sz w:val="18"/>
          <w:szCs w:val="18"/>
        </w:rPr>
      </w:pPr>
      <w:r w:rsidRPr="00D24DE3">
        <w:rPr>
          <w:rFonts w:ascii="Times New Roman" w:hAnsi="Times New Roman"/>
          <w:b/>
          <w:sz w:val="18"/>
          <w:szCs w:val="18"/>
        </w:rPr>
        <w:t>СПОСОБ ПРИМЕНЕНИЯ</w:t>
      </w:r>
    </w:p>
    <w:p w:rsidR="0021502F" w:rsidRPr="00D24DE3" w:rsidRDefault="0021502F" w:rsidP="00D24DE3">
      <w:pPr>
        <w:pStyle w:val="af1"/>
        <w:jc w:val="both"/>
        <w:rPr>
          <w:rFonts w:ascii="Times New Roman" w:hAnsi="Times New Roman"/>
          <w:iCs/>
          <w:sz w:val="18"/>
          <w:szCs w:val="18"/>
        </w:rPr>
      </w:pPr>
      <w:r w:rsidRPr="00D24DE3">
        <w:rPr>
          <w:rFonts w:ascii="Times New Roman" w:hAnsi="Times New Roman"/>
          <w:iCs/>
          <w:sz w:val="18"/>
          <w:szCs w:val="18"/>
        </w:rPr>
        <w:t xml:space="preserve">Подсоединить емкость с реагентом к гематологическому </w:t>
      </w:r>
      <w:proofErr w:type="spellStart"/>
      <w:r w:rsidRPr="00D24DE3">
        <w:rPr>
          <w:rFonts w:ascii="Times New Roman" w:hAnsi="Times New Roman"/>
          <w:iCs/>
          <w:sz w:val="18"/>
          <w:szCs w:val="18"/>
        </w:rPr>
        <w:t>анализаторус</w:t>
      </w:r>
      <w:proofErr w:type="spellEnd"/>
      <w:r w:rsidRPr="00D24DE3">
        <w:rPr>
          <w:rFonts w:ascii="Times New Roman" w:hAnsi="Times New Roman"/>
          <w:iCs/>
          <w:sz w:val="18"/>
          <w:szCs w:val="18"/>
        </w:rPr>
        <w:t xml:space="preserve"> помощью специальных соединительных трубок как указано в руководстве пользователя прибора.</w:t>
      </w:r>
    </w:p>
    <w:p w:rsidR="0021502F" w:rsidRPr="00D24DE3" w:rsidRDefault="0021502F" w:rsidP="00D24DE3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21502F" w:rsidRPr="00D24DE3" w:rsidRDefault="0021502F" w:rsidP="00D24DE3">
      <w:pPr>
        <w:pStyle w:val="af1"/>
        <w:jc w:val="both"/>
        <w:rPr>
          <w:rFonts w:ascii="Times New Roman" w:hAnsi="Times New Roman"/>
          <w:b/>
          <w:sz w:val="18"/>
          <w:szCs w:val="18"/>
        </w:rPr>
      </w:pPr>
      <w:r w:rsidRPr="00D24DE3">
        <w:rPr>
          <w:rFonts w:ascii="Times New Roman" w:hAnsi="Times New Roman"/>
          <w:b/>
          <w:sz w:val="18"/>
          <w:szCs w:val="18"/>
        </w:rPr>
        <w:lastRenderedPageBreak/>
        <w:t>КОНТРОЛЬ КАЧЕСТВА</w:t>
      </w:r>
    </w:p>
    <w:p w:rsidR="0021502F" w:rsidRPr="00D24DE3" w:rsidRDefault="0021502F" w:rsidP="00D24DE3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D24DE3">
        <w:rPr>
          <w:rFonts w:ascii="Times New Roman" w:hAnsi="Times New Roman"/>
          <w:sz w:val="18"/>
          <w:szCs w:val="18"/>
        </w:rPr>
        <w:t xml:space="preserve">Для внутреннего контроля качества рекомендуется проводить контроль по бланку и количественную оценку форменных элементов крови в стандартной крови с низким уровнем показателей клинического анализа крови «Гематологический контроль патологический низкий </w:t>
      </w:r>
      <w:proofErr w:type="spellStart"/>
      <w:r w:rsidRPr="00D24DE3">
        <w:rPr>
          <w:rFonts w:ascii="Times New Roman" w:hAnsi="Times New Roman"/>
          <w:sz w:val="18"/>
          <w:szCs w:val="18"/>
        </w:rPr>
        <w:t>Контролблод</w:t>
      </w:r>
      <w:proofErr w:type="spellEnd"/>
      <w:r w:rsidRPr="00D24DE3">
        <w:rPr>
          <w:rFonts w:ascii="Times New Roman" w:hAnsi="Times New Roman"/>
          <w:sz w:val="18"/>
          <w:szCs w:val="18"/>
        </w:rPr>
        <w:t xml:space="preserve"> 16 </w:t>
      </w:r>
      <w:proofErr w:type="spellStart"/>
      <w:r w:rsidRPr="00D24DE3">
        <w:rPr>
          <w:rFonts w:ascii="Times New Roman" w:hAnsi="Times New Roman"/>
          <w:sz w:val="18"/>
          <w:szCs w:val="18"/>
        </w:rPr>
        <w:t>Абнормал</w:t>
      </w:r>
      <w:proofErr w:type="spellEnd"/>
      <w:r w:rsidR="00D24D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24DE3">
        <w:rPr>
          <w:rFonts w:ascii="Times New Roman" w:hAnsi="Times New Roman"/>
          <w:sz w:val="18"/>
          <w:szCs w:val="18"/>
        </w:rPr>
        <w:t>Лоу</w:t>
      </w:r>
      <w:proofErr w:type="spellEnd"/>
      <w:r w:rsidR="00D24DE3">
        <w:rPr>
          <w:rFonts w:ascii="Times New Roman" w:hAnsi="Times New Roman"/>
          <w:sz w:val="18"/>
          <w:szCs w:val="18"/>
        </w:rPr>
        <w:t xml:space="preserve"> </w:t>
      </w:r>
      <w:r w:rsidRPr="00D24DE3">
        <w:rPr>
          <w:rFonts w:ascii="Times New Roman" w:hAnsi="Times New Roman"/>
          <w:sz w:val="18"/>
          <w:szCs w:val="18"/>
        </w:rPr>
        <w:t>(</w:t>
      </w:r>
      <w:proofErr w:type="spellStart"/>
      <w:r w:rsidRPr="00D24DE3">
        <w:rPr>
          <w:rFonts w:ascii="Times New Roman" w:hAnsi="Times New Roman"/>
          <w:sz w:val="18"/>
          <w:szCs w:val="18"/>
        </w:rPr>
        <w:t>Kontrollblod</w:t>
      </w:r>
      <w:proofErr w:type="spellEnd"/>
      <w:r w:rsidRPr="00D24DE3">
        <w:rPr>
          <w:rFonts w:ascii="Times New Roman" w:hAnsi="Times New Roman"/>
          <w:sz w:val="18"/>
          <w:szCs w:val="18"/>
        </w:rPr>
        <w:t xml:space="preserve"> 16 </w:t>
      </w:r>
      <w:proofErr w:type="spellStart"/>
      <w:r w:rsidRPr="00D24DE3">
        <w:rPr>
          <w:rFonts w:ascii="Times New Roman" w:hAnsi="Times New Roman"/>
          <w:sz w:val="18"/>
          <w:szCs w:val="18"/>
        </w:rPr>
        <w:t>Abnormal</w:t>
      </w:r>
      <w:proofErr w:type="spellEnd"/>
      <w:r w:rsidR="00D24D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24DE3">
        <w:rPr>
          <w:rFonts w:ascii="Times New Roman" w:hAnsi="Times New Roman"/>
          <w:sz w:val="18"/>
          <w:szCs w:val="18"/>
        </w:rPr>
        <w:t>Low</w:t>
      </w:r>
      <w:proofErr w:type="spellEnd"/>
      <w:r w:rsidRPr="00D24DE3">
        <w:rPr>
          <w:rFonts w:ascii="Times New Roman" w:hAnsi="Times New Roman"/>
          <w:sz w:val="18"/>
          <w:szCs w:val="18"/>
        </w:rPr>
        <w:t>)»</w:t>
      </w:r>
      <w:r w:rsidR="00D24DE3">
        <w:rPr>
          <w:rFonts w:ascii="Times New Roman" w:hAnsi="Times New Roman"/>
          <w:sz w:val="18"/>
          <w:szCs w:val="18"/>
        </w:rPr>
        <w:t xml:space="preserve"> </w:t>
      </w:r>
      <w:r w:rsidRPr="00D24DE3">
        <w:rPr>
          <w:rFonts w:ascii="Times New Roman" w:hAnsi="Times New Roman"/>
          <w:sz w:val="18"/>
          <w:szCs w:val="18"/>
        </w:rPr>
        <w:t>(кат.</w:t>
      </w:r>
      <w:r w:rsidR="00D24DE3">
        <w:rPr>
          <w:rFonts w:ascii="Times New Roman" w:hAnsi="Times New Roman"/>
          <w:sz w:val="18"/>
          <w:szCs w:val="18"/>
        </w:rPr>
        <w:t xml:space="preserve"> </w:t>
      </w:r>
      <w:r w:rsidRPr="00D24DE3">
        <w:rPr>
          <w:rFonts w:ascii="Times New Roman" w:hAnsi="Times New Roman"/>
          <w:sz w:val="18"/>
          <w:szCs w:val="18"/>
        </w:rPr>
        <w:t xml:space="preserve">№ KB161 ST), с нормальным уровнем «Гематологический контроль нормальный </w:t>
      </w:r>
      <w:proofErr w:type="spellStart"/>
      <w:r w:rsidRPr="00D24DE3">
        <w:rPr>
          <w:rFonts w:ascii="Times New Roman" w:hAnsi="Times New Roman"/>
          <w:sz w:val="18"/>
          <w:szCs w:val="18"/>
        </w:rPr>
        <w:t>Контролблод</w:t>
      </w:r>
      <w:proofErr w:type="spellEnd"/>
      <w:r w:rsidRPr="00D24DE3">
        <w:rPr>
          <w:rFonts w:ascii="Times New Roman" w:hAnsi="Times New Roman"/>
          <w:sz w:val="18"/>
          <w:szCs w:val="18"/>
        </w:rPr>
        <w:t xml:space="preserve"> 16 </w:t>
      </w:r>
      <w:proofErr w:type="spellStart"/>
      <w:r w:rsidRPr="00D24DE3">
        <w:rPr>
          <w:rFonts w:ascii="Times New Roman" w:hAnsi="Times New Roman"/>
          <w:sz w:val="18"/>
          <w:szCs w:val="18"/>
        </w:rPr>
        <w:t>Нормал</w:t>
      </w:r>
      <w:proofErr w:type="spellEnd"/>
      <w:r w:rsidRPr="00D24DE3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D24DE3">
        <w:rPr>
          <w:rFonts w:ascii="Times New Roman" w:hAnsi="Times New Roman"/>
          <w:sz w:val="18"/>
          <w:szCs w:val="18"/>
        </w:rPr>
        <w:t>Kontrollblod</w:t>
      </w:r>
      <w:proofErr w:type="spellEnd"/>
      <w:r w:rsidRPr="00D24DE3">
        <w:rPr>
          <w:rFonts w:ascii="Times New Roman" w:hAnsi="Times New Roman"/>
          <w:sz w:val="18"/>
          <w:szCs w:val="18"/>
        </w:rPr>
        <w:t xml:space="preserve"> 16 </w:t>
      </w:r>
      <w:proofErr w:type="spellStart"/>
      <w:r w:rsidRPr="00D24DE3">
        <w:rPr>
          <w:rFonts w:ascii="Times New Roman" w:hAnsi="Times New Roman"/>
          <w:sz w:val="18"/>
          <w:szCs w:val="18"/>
        </w:rPr>
        <w:t>Normal</w:t>
      </w:r>
      <w:proofErr w:type="spellEnd"/>
      <w:r w:rsidRPr="00D24DE3">
        <w:rPr>
          <w:rFonts w:ascii="Times New Roman" w:hAnsi="Times New Roman"/>
          <w:sz w:val="18"/>
          <w:szCs w:val="18"/>
        </w:rPr>
        <w:t>) (кат.</w:t>
      </w:r>
      <w:r w:rsidR="00D24DE3">
        <w:rPr>
          <w:rFonts w:ascii="Times New Roman" w:hAnsi="Times New Roman"/>
          <w:sz w:val="18"/>
          <w:szCs w:val="18"/>
        </w:rPr>
        <w:t xml:space="preserve"> </w:t>
      </w:r>
      <w:r w:rsidRPr="00D24DE3">
        <w:rPr>
          <w:rFonts w:ascii="Times New Roman" w:hAnsi="Times New Roman"/>
          <w:sz w:val="18"/>
          <w:szCs w:val="18"/>
        </w:rPr>
        <w:t xml:space="preserve">№ KB162 ST), с высоким уровнем «Гематологический контроль  патологический высокий </w:t>
      </w:r>
      <w:proofErr w:type="spellStart"/>
      <w:r w:rsidRPr="00D24DE3">
        <w:rPr>
          <w:rFonts w:ascii="Times New Roman" w:hAnsi="Times New Roman"/>
          <w:sz w:val="18"/>
          <w:szCs w:val="18"/>
        </w:rPr>
        <w:t>Контролблод</w:t>
      </w:r>
      <w:proofErr w:type="spellEnd"/>
      <w:r w:rsidRPr="00D24DE3">
        <w:rPr>
          <w:rFonts w:ascii="Times New Roman" w:hAnsi="Times New Roman"/>
          <w:sz w:val="18"/>
          <w:szCs w:val="18"/>
        </w:rPr>
        <w:t xml:space="preserve"> 16 </w:t>
      </w:r>
      <w:proofErr w:type="spellStart"/>
      <w:r w:rsidRPr="00D24DE3">
        <w:rPr>
          <w:rFonts w:ascii="Times New Roman" w:hAnsi="Times New Roman"/>
          <w:sz w:val="18"/>
          <w:szCs w:val="18"/>
        </w:rPr>
        <w:t>Абнормал</w:t>
      </w:r>
      <w:proofErr w:type="spellEnd"/>
      <w:r w:rsidRPr="00D24DE3">
        <w:rPr>
          <w:rFonts w:ascii="Times New Roman" w:hAnsi="Times New Roman"/>
          <w:sz w:val="18"/>
          <w:szCs w:val="18"/>
        </w:rPr>
        <w:t xml:space="preserve"> Хай (</w:t>
      </w:r>
      <w:proofErr w:type="spellStart"/>
      <w:r w:rsidRPr="00D24DE3">
        <w:rPr>
          <w:rFonts w:ascii="Times New Roman" w:hAnsi="Times New Roman"/>
          <w:sz w:val="18"/>
          <w:szCs w:val="18"/>
        </w:rPr>
        <w:t>Kontrollblod</w:t>
      </w:r>
      <w:proofErr w:type="spellEnd"/>
      <w:r w:rsidRPr="00D24DE3">
        <w:rPr>
          <w:rFonts w:ascii="Times New Roman" w:hAnsi="Times New Roman"/>
          <w:sz w:val="18"/>
          <w:szCs w:val="18"/>
        </w:rPr>
        <w:t xml:space="preserve"> 16 </w:t>
      </w:r>
      <w:proofErr w:type="spellStart"/>
      <w:r w:rsidRPr="00D24DE3">
        <w:rPr>
          <w:rFonts w:ascii="Times New Roman" w:hAnsi="Times New Roman"/>
          <w:sz w:val="18"/>
          <w:szCs w:val="18"/>
        </w:rPr>
        <w:t>Abnormal</w:t>
      </w:r>
      <w:proofErr w:type="spellEnd"/>
      <w:r w:rsidR="00D24D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24DE3">
        <w:rPr>
          <w:rFonts w:ascii="Times New Roman" w:hAnsi="Times New Roman"/>
          <w:sz w:val="18"/>
          <w:szCs w:val="18"/>
        </w:rPr>
        <w:t>High</w:t>
      </w:r>
      <w:proofErr w:type="spellEnd"/>
      <w:r w:rsidRPr="00D24DE3">
        <w:rPr>
          <w:rFonts w:ascii="Times New Roman" w:hAnsi="Times New Roman"/>
          <w:sz w:val="18"/>
          <w:szCs w:val="18"/>
        </w:rPr>
        <w:t>) (кат.</w:t>
      </w:r>
      <w:r w:rsidR="00D24DE3">
        <w:rPr>
          <w:rFonts w:ascii="Times New Roman" w:hAnsi="Times New Roman"/>
          <w:sz w:val="18"/>
          <w:szCs w:val="18"/>
        </w:rPr>
        <w:t xml:space="preserve"> </w:t>
      </w:r>
      <w:r w:rsidRPr="00D24DE3">
        <w:rPr>
          <w:rFonts w:ascii="Times New Roman" w:hAnsi="Times New Roman"/>
          <w:sz w:val="18"/>
          <w:szCs w:val="18"/>
        </w:rPr>
        <w:t xml:space="preserve">№ KB163 ST) производства </w:t>
      </w:r>
      <w:r w:rsidRPr="00D24DE3">
        <w:rPr>
          <w:rFonts w:ascii="Times New Roman" w:hAnsi="Times New Roman"/>
          <w:sz w:val="18"/>
          <w:szCs w:val="18"/>
          <w:lang w:val="en-US"/>
        </w:rPr>
        <w:t>LABEX</w:t>
      </w:r>
      <w:r w:rsidR="00D24D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24DE3">
        <w:rPr>
          <w:rFonts w:ascii="Times New Roman" w:hAnsi="Times New Roman"/>
          <w:sz w:val="18"/>
          <w:szCs w:val="18"/>
          <w:lang w:val="en-US"/>
        </w:rPr>
        <w:t>Reagens</w:t>
      </w:r>
      <w:proofErr w:type="spellEnd"/>
      <w:r w:rsidR="00D24DE3">
        <w:rPr>
          <w:rFonts w:ascii="Times New Roman" w:hAnsi="Times New Roman"/>
          <w:sz w:val="18"/>
          <w:szCs w:val="18"/>
        </w:rPr>
        <w:t xml:space="preserve"> </w:t>
      </w:r>
      <w:r w:rsidRPr="00D24DE3">
        <w:rPr>
          <w:rFonts w:ascii="Times New Roman" w:hAnsi="Times New Roman"/>
          <w:sz w:val="18"/>
          <w:szCs w:val="18"/>
          <w:lang w:val="en-US"/>
        </w:rPr>
        <w:t>AB</w:t>
      </w:r>
      <w:r w:rsidR="00D24DE3">
        <w:rPr>
          <w:rFonts w:ascii="Times New Roman" w:hAnsi="Times New Roman"/>
          <w:sz w:val="18"/>
          <w:szCs w:val="18"/>
        </w:rPr>
        <w:t xml:space="preserve"> </w:t>
      </w:r>
      <w:r w:rsidRPr="00D24DE3">
        <w:rPr>
          <w:rFonts w:ascii="Times New Roman" w:hAnsi="Times New Roman"/>
          <w:sz w:val="18"/>
          <w:szCs w:val="18"/>
        </w:rPr>
        <w:t>(Швеция).</w:t>
      </w:r>
    </w:p>
    <w:p w:rsidR="0021502F" w:rsidRPr="00D24DE3" w:rsidRDefault="0021502F" w:rsidP="00D24DE3">
      <w:pPr>
        <w:pStyle w:val="af1"/>
        <w:jc w:val="both"/>
        <w:rPr>
          <w:rFonts w:ascii="Times New Roman" w:hAnsi="Times New Roman"/>
          <w:sz w:val="18"/>
          <w:szCs w:val="18"/>
          <w:u w:val="single"/>
        </w:rPr>
      </w:pPr>
    </w:p>
    <w:p w:rsidR="0021502F" w:rsidRPr="00D24DE3" w:rsidRDefault="0021502F" w:rsidP="00D24DE3">
      <w:pPr>
        <w:pStyle w:val="af1"/>
        <w:jc w:val="both"/>
        <w:rPr>
          <w:rFonts w:ascii="Times New Roman" w:hAnsi="Times New Roman"/>
          <w:b/>
          <w:bCs/>
          <w:sz w:val="18"/>
          <w:szCs w:val="18"/>
        </w:rPr>
      </w:pPr>
      <w:r w:rsidRPr="00D24DE3">
        <w:rPr>
          <w:rFonts w:ascii="Times New Roman" w:hAnsi="Times New Roman"/>
          <w:b/>
          <w:bCs/>
          <w:sz w:val="18"/>
          <w:szCs w:val="18"/>
        </w:rPr>
        <w:t>ОГРАНИЧЕНИЯ</w:t>
      </w:r>
    </w:p>
    <w:p w:rsidR="0021502F" w:rsidRPr="00D24DE3" w:rsidRDefault="0021502F" w:rsidP="00D24DE3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D24DE3">
        <w:rPr>
          <w:rFonts w:ascii="Times New Roman" w:hAnsi="Times New Roman"/>
          <w:sz w:val="18"/>
          <w:szCs w:val="18"/>
        </w:rPr>
        <w:t xml:space="preserve">Используется исключительно для </w:t>
      </w:r>
      <w:proofErr w:type="spellStart"/>
      <w:r w:rsidRPr="00D24DE3">
        <w:rPr>
          <w:rFonts w:ascii="Times New Roman" w:hAnsi="Times New Roman"/>
          <w:i/>
          <w:sz w:val="18"/>
          <w:szCs w:val="18"/>
        </w:rPr>
        <w:t>in</w:t>
      </w:r>
      <w:proofErr w:type="spellEnd"/>
      <w:r w:rsidR="00D24DE3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D24DE3">
        <w:rPr>
          <w:rFonts w:ascii="Times New Roman" w:hAnsi="Times New Roman"/>
          <w:i/>
          <w:sz w:val="18"/>
          <w:szCs w:val="18"/>
        </w:rPr>
        <w:t>vitro</w:t>
      </w:r>
      <w:proofErr w:type="spellEnd"/>
      <w:r w:rsidRPr="00D24DE3">
        <w:rPr>
          <w:rFonts w:ascii="Times New Roman" w:hAnsi="Times New Roman"/>
          <w:sz w:val="18"/>
          <w:szCs w:val="18"/>
        </w:rPr>
        <w:t xml:space="preserve"> диагностики. </w:t>
      </w:r>
    </w:p>
    <w:p w:rsidR="0021502F" w:rsidRPr="00D24DE3" w:rsidRDefault="0021502F" w:rsidP="00D24DE3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D24DE3">
        <w:rPr>
          <w:rFonts w:ascii="Times New Roman" w:hAnsi="Times New Roman"/>
          <w:sz w:val="18"/>
          <w:szCs w:val="18"/>
        </w:rPr>
        <w:t>Не загрязняет окружающую среду.</w:t>
      </w:r>
    </w:p>
    <w:p w:rsidR="0021502F" w:rsidRPr="00D24DE3" w:rsidRDefault="0021502F" w:rsidP="00D24DE3">
      <w:pPr>
        <w:pStyle w:val="af1"/>
        <w:jc w:val="both"/>
        <w:rPr>
          <w:rFonts w:ascii="Times New Roman" w:hAnsi="Times New Roman"/>
          <w:bCs/>
          <w:sz w:val="18"/>
          <w:szCs w:val="18"/>
        </w:rPr>
      </w:pPr>
    </w:p>
    <w:p w:rsidR="0021502F" w:rsidRPr="00D24DE3" w:rsidRDefault="0021502F" w:rsidP="00D24DE3">
      <w:pPr>
        <w:pStyle w:val="af1"/>
        <w:jc w:val="both"/>
        <w:rPr>
          <w:rFonts w:ascii="Times New Roman" w:hAnsi="Times New Roman"/>
          <w:b/>
          <w:sz w:val="18"/>
          <w:szCs w:val="18"/>
        </w:rPr>
      </w:pPr>
      <w:r w:rsidRPr="00D24DE3">
        <w:rPr>
          <w:rFonts w:ascii="Times New Roman" w:hAnsi="Times New Roman"/>
          <w:b/>
          <w:sz w:val="18"/>
          <w:szCs w:val="18"/>
        </w:rPr>
        <w:t>МЕРЫ  ПРЕДОСТОРОЖНОСТИ</w:t>
      </w:r>
    </w:p>
    <w:p w:rsidR="0021502F" w:rsidRPr="00D24DE3" w:rsidRDefault="0021502F" w:rsidP="00D24DE3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D24DE3">
        <w:rPr>
          <w:rFonts w:ascii="Times New Roman" w:hAnsi="Times New Roman"/>
          <w:sz w:val="18"/>
          <w:szCs w:val="18"/>
        </w:rPr>
        <w:t>Потенциальный риск применения набора – класс 1 (Приказ Минздрава РФ от 06.06.2012 № 4н).</w:t>
      </w:r>
    </w:p>
    <w:p w:rsidR="0021502F" w:rsidRPr="00D24DE3" w:rsidRDefault="0021502F" w:rsidP="00D24DE3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D24DE3">
        <w:rPr>
          <w:rFonts w:ascii="Times New Roman" w:hAnsi="Times New Roman"/>
          <w:sz w:val="18"/>
          <w:szCs w:val="18"/>
        </w:rPr>
        <w:t xml:space="preserve">Меры предосторожности - соблюдение «Правил устройства, техники безопасности, производственной санитарии, </w:t>
      </w:r>
      <w:proofErr w:type="spellStart"/>
      <w:r w:rsidRPr="00D24DE3">
        <w:rPr>
          <w:rFonts w:ascii="Times New Roman" w:hAnsi="Times New Roman"/>
          <w:sz w:val="18"/>
          <w:szCs w:val="18"/>
        </w:rPr>
        <w:t>противо-эпидемического</w:t>
      </w:r>
      <w:proofErr w:type="spellEnd"/>
      <w:r w:rsidRPr="00D24DE3">
        <w:rPr>
          <w:rFonts w:ascii="Times New Roman" w:hAnsi="Times New Roman"/>
          <w:sz w:val="18"/>
          <w:szCs w:val="18"/>
        </w:rPr>
        <w:t xml:space="preserve"> режима и личной гигиены при работе в лабораториях (отделениях, отделах) санитарно-эпидемиологических учреждений системы Министерства здравоохранения СССР» (Москва, </w:t>
      </w:r>
      <w:smartTag w:uri="urn:schemas-microsoft-com:office:smarttags" w:element="metricconverter">
        <w:smartTagPr>
          <w:attr w:name="ProductID" w:val="1981 г"/>
        </w:smartTagPr>
        <w:r w:rsidRPr="00D24DE3">
          <w:rPr>
            <w:rFonts w:ascii="Times New Roman" w:hAnsi="Times New Roman"/>
            <w:sz w:val="18"/>
            <w:szCs w:val="18"/>
          </w:rPr>
          <w:t>1981 г</w:t>
        </w:r>
      </w:smartTag>
      <w:r w:rsidRPr="00D24DE3">
        <w:rPr>
          <w:rFonts w:ascii="Times New Roman" w:hAnsi="Times New Roman"/>
          <w:sz w:val="18"/>
          <w:szCs w:val="18"/>
        </w:rPr>
        <w:t>.).</w:t>
      </w:r>
    </w:p>
    <w:p w:rsidR="0021502F" w:rsidRDefault="0021502F" w:rsidP="00D24DE3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D24DE3">
        <w:rPr>
          <w:rFonts w:ascii="Times New Roman" w:hAnsi="Times New Roman"/>
          <w:sz w:val="18"/>
          <w:szCs w:val="18"/>
        </w:rPr>
        <w:t xml:space="preserve">При работе использовать средства индивидуальной защиты (халаты, перчатки, маски), при опасности разбрызгивания реагента – защитные очки. При случайном проливе промыть поверхность водой, обеспечить адекватную вентиляцию. </w:t>
      </w:r>
    </w:p>
    <w:p w:rsidR="00D24DE3" w:rsidRPr="00D24DE3" w:rsidRDefault="00D24DE3" w:rsidP="00D24DE3">
      <w:pPr>
        <w:pStyle w:val="af1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21502F" w:rsidRPr="00D24DE3" w:rsidRDefault="0021502F" w:rsidP="00D24DE3">
      <w:pPr>
        <w:pStyle w:val="af1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4DE3">
        <w:rPr>
          <w:rFonts w:ascii="Times New Roman" w:hAnsi="Times New Roman"/>
          <w:sz w:val="18"/>
          <w:szCs w:val="18"/>
          <w:lang w:eastAsia="ru-RU"/>
        </w:rPr>
        <w:t>Возможное токсическое действие на организм человека и меры первой помощи:</w:t>
      </w:r>
    </w:p>
    <w:tbl>
      <w:tblPr>
        <w:tblW w:w="50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2"/>
        <w:gridCol w:w="1130"/>
        <w:gridCol w:w="1253"/>
        <w:gridCol w:w="1276"/>
      </w:tblGrid>
      <w:tr w:rsidR="0021502F" w:rsidRPr="00B6125B" w:rsidTr="00D24DE3">
        <w:tc>
          <w:tcPr>
            <w:tcW w:w="1342" w:type="dxa"/>
            <w:shd w:val="clear" w:color="auto" w:fill="auto"/>
          </w:tcPr>
          <w:p w:rsidR="0021502F" w:rsidRPr="00D24DE3" w:rsidRDefault="0021502F" w:rsidP="00D24DE3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24DE3">
              <w:rPr>
                <w:rFonts w:ascii="Times New Roman" w:hAnsi="Times New Roman"/>
                <w:sz w:val="16"/>
                <w:szCs w:val="16"/>
                <w:lang w:eastAsia="ru-RU"/>
              </w:rPr>
              <w:t>При вдыхании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1502F" w:rsidRPr="00D24DE3" w:rsidRDefault="0021502F" w:rsidP="00D24DE3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24DE3">
              <w:rPr>
                <w:rFonts w:ascii="Times New Roman" w:hAnsi="Times New Roman"/>
                <w:sz w:val="16"/>
                <w:szCs w:val="16"/>
                <w:lang w:eastAsia="ru-RU"/>
              </w:rPr>
              <w:t>При попадании на кожу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1502F" w:rsidRPr="00D24DE3" w:rsidRDefault="0021502F" w:rsidP="00D24DE3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24DE3">
              <w:rPr>
                <w:rFonts w:ascii="Times New Roman" w:hAnsi="Times New Roman"/>
                <w:sz w:val="16"/>
                <w:szCs w:val="16"/>
                <w:lang w:eastAsia="ru-RU"/>
              </w:rPr>
              <w:t>При попадании</w:t>
            </w:r>
            <w:r w:rsidRPr="00D24DE3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в глаза</w:t>
            </w:r>
          </w:p>
        </w:tc>
        <w:tc>
          <w:tcPr>
            <w:tcW w:w="1276" w:type="dxa"/>
            <w:shd w:val="clear" w:color="auto" w:fill="auto"/>
          </w:tcPr>
          <w:p w:rsidR="0021502F" w:rsidRPr="00D24DE3" w:rsidRDefault="0021502F" w:rsidP="00D24D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24DE3">
              <w:rPr>
                <w:rFonts w:ascii="Times New Roman" w:hAnsi="Times New Roman"/>
                <w:sz w:val="16"/>
                <w:szCs w:val="16"/>
                <w:lang w:eastAsia="ru-RU"/>
              </w:rPr>
              <w:t>При заглатывании</w:t>
            </w:r>
          </w:p>
        </w:tc>
      </w:tr>
      <w:tr w:rsidR="0021502F" w:rsidRPr="00B6125B" w:rsidTr="00D24DE3">
        <w:tc>
          <w:tcPr>
            <w:tcW w:w="1342" w:type="dxa"/>
            <w:shd w:val="clear" w:color="auto" w:fill="auto"/>
          </w:tcPr>
          <w:p w:rsidR="0021502F" w:rsidRPr="00D24DE3" w:rsidRDefault="0021502F" w:rsidP="00D24DE3">
            <w:pPr>
              <w:pStyle w:val="af1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24DE3">
              <w:rPr>
                <w:rFonts w:ascii="Times New Roman" w:hAnsi="Times New Roman"/>
                <w:sz w:val="16"/>
                <w:szCs w:val="16"/>
                <w:lang w:eastAsia="ru-RU"/>
              </w:rPr>
              <w:t>Не оказывает раздражающего действия.</w:t>
            </w:r>
          </w:p>
          <w:p w:rsidR="00D24DE3" w:rsidRPr="00D24DE3" w:rsidRDefault="00D24DE3" w:rsidP="00D24DE3">
            <w:pPr>
              <w:pStyle w:val="af1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1502F" w:rsidRPr="00D24DE3" w:rsidRDefault="0021502F" w:rsidP="00D24DE3">
            <w:pPr>
              <w:pStyle w:val="af1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24DE3">
              <w:rPr>
                <w:rFonts w:ascii="Times New Roman" w:hAnsi="Times New Roman"/>
                <w:sz w:val="16"/>
                <w:szCs w:val="16"/>
                <w:lang w:eastAsia="ru-RU"/>
              </w:rPr>
              <w:t>При появлении головокружения обеспечить доступ  свежего воздуха, обратиться к врачу.</w:t>
            </w:r>
          </w:p>
        </w:tc>
        <w:tc>
          <w:tcPr>
            <w:tcW w:w="1130" w:type="dxa"/>
            <w:shd w:val="clear" w:color="auto" w:fill="auto"/>
          </w:tcPr>
          <w:p w:rsidR="0021502F" w:rsidRPr="00D24DE3" w:rsidRDefault="0021502F" w:rsidP="00D24DE3">
            <w:pPr>
              <w:pStyle w:val="af1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24DE3">
              <w:rPr>
                <w:rFonts w:ascii="Times New Roman" w:hAnsi="Times New Roman"/>
                <w:sz w:val="16"/>
                <w:szCs w:val="16"/>
                <w:lang w:eastAsia="ru-RU"/>
              </w:rPr>
              <w:t>Не вызывает раздражения.</w:t>
            </w:r>
          </w:p>
          <w:p w:rsidR="00D24DE3" w:rsidRPr="00D24DE3" w:rsidRDefault="0021502F" w:rsidP="00D24DE3">
            <w:pPr>
              <w:pStyle w:val="af1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24DE3">
              <w:rPr>
                <w:rFonts w:ascii="Times New Roman" w:hAnsi="Times New Roman"/>
                <w:sz w:val="16"/>
                <w:szCs w:val="16"/>
                <w:lang w:eastAsia="ru-RU"/>
              </w:rPr>
              <w:br/>
            </w:r>
          </w:p>
          <w:p w:rsidR="0021502F" w:rsidRPr="00D24DE3" w:rsidRDefault="0021502F" w:rsidP="00D24DE3">
            <w:pPr>
              <w:pStyle w:val="af1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24DE3">
              <w:rPr>
                <w:rFonts w:ascii="Times New Roman" w:hAnsi="Times New Roman"/>
                <w:sz w:val="16"/>
                <w:szCs w:val="16"/>
                <w:lang w:eastAsia="ru-RU"/>
              </w:rPr>
              <w:t>Промыть водой.</w:t>
            </w:r>
          </w:p>
        </w:tc>
        <w:tc>
          <w:tcPr>
            <w:tcW w:w="1253" w:type="dxa"/>
            <w:shd w:val="clear" w:color="auto" w:fill="auto"/>
          </w:tcPr>
          <w:p w:rsidR="0021502F" w:rsidRPr="00D24DE3" w:rsidRDefault="0021502F" w:rsidP="00D24DE3">
            <w:pPr>
              <w:pStyle w:val="af1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24DE3">
              <w:rPr>
                <w:rFonts w:ascii="Times New Roman" w:hAnsi="Times New Roman"/>
                <w:sz w:val="16"/>
                <w:szCs w:val="16"/>
                <w:lang w:eastAsia="ru-RU"/>
              </w:rPr>
              <w:t>Оказывает раздражающее действие.</w:t>
            </w:r>
          </w:p>
          <w:p w:rsidR="00D24DE3" w:rsidRPr="00D24DE3" w:rsidRDefault="00D24DE3" w:rsidP="00D24DE3">
            <w:pPr>
              <w:pStyle w:val="af1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1502F" w:rsidRPr="00D24DE3" w:rsidRDefault="0021502F" w:rsidP="00D24DE3">
            <w:pPr>
              <w:pStyle w:val="af1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24DE3">
              <w:rPr>
                <w:rFonts w:ascii="Times New Roman" w:hAnsi="Times New Roman"/>
                <w:sz w:val="16"/>
                <w:szCs w:val="16"/>
                <w:lang w:eastAsia="ru-RU"/>
              </w:rPr>
              <w:t>Промыть глаза водой, при возникновении раздражения обратиться к врачу.</w:t>
            </w:r>
          </w:p>
        </w:tc>
        <w:tc>
          <w:tcPr>
            <w:tcW w:w="1276" w:type="dxa"/>
            <w:shd w:val="clear" w:color="auto" w:fill="auto"/>
          </w:tcPr>
          <w:p w:rsidR="0021502F" w:rsidRPr="00D24DE3" w:rsidRDefault="0021502F" w:rsidP="00D24DE3">
            <w:pPr>
              <w:pStyle w:val="af1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24DE3">
              <w:rPr>
                <w:rFonts w:ascii="Times New Roman" w:hAnsi="Times New Roman"/>
                <w:sz w:val="16"/>
                <w:szCs w:val="16"/>
                <w:lang w:eastAsia="ru-RU"/>
              </w:rPr>
              <w:t>Не токсичен.</w:t>
            </w:r>
          </w:p>
          <w:p w:rsidR="00D24DE3" w:rsidRDefault="00D24DE3" w:rsidP="00D24DE3">
            <w:pPr>
              <w:pStyle w:val="af1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D24DE3" w:rsidRDefault="00D24DE3" w:rsidP="00D24DE3">
            <w:pPr>
              <w:pStyle w:val="af1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1502F" w:rsidRPr="00D24DE3" w:rsidRDefault="0021502F" w:rsidP="00D24DE3">
            <w:pPr>
              <w:pStyle w:val="af1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24DE3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Промыть желудок водой, обратиться к врачу.</w:t>
            </w:r>
          </w:p>
        </w:tc>
      </w:tr>
    </w:tbl>
    <w:p w:rsidR="0021502F" w:rsidRPr="00D24DE3" w:rsidRDefault="0021502F" w:rsidP="00D24DE3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21502F" w:rsidRPr="00D24DE3" w:rsidRDefault="0021502F" w:rsidP="00D24DE3">
      <w:pPr>
        <w:pStyle w:val="af1"/>
        <w:jc w:val="both"/>
        <w:rPr>
          <w:rFonts w:ascii="Times New Roman" w:hAnsi="Times New Roman"/>
          <w:b/>
          <w:sz w:val="18"/>
          <w:szCs w:val="18"/>
        </w:rPr>
      </w:pPr>
      <w:r w:rsidRPr="00D24DE3">
        <w:rPr>
          <w:rFonts w:ascii="Times New Roman" w:hAnsi="Times New Roman"/>
          <w:b/>
          <w:sz w:val="18"/>
          <w:szCs w:val="18"/>
        </w:rPr>
        <w:t>ТРАНСПОРТИРОВАНИЕ, УСЛОВИЯ  ХРАНЕНИЯ  И  ЭКСПЛУАТАЦИИ  РЕАГЕНТА</w:t>
      </w:r>
    </w:p>
    <w:p w:rsidR="0021502F" w:rsidRPr="00D24DE3" w:rsidRDefault="0021502F" w:rsidP="00D24DE3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D24DE3">
        <w:rPr>
          <w:rFonts w:ascii="Times New Roman" w:hAnsi="Times New Roman"/>
          <w:sz w:val="18"/>
          <w:szCs w:val="18"/>
        </w:rPr>
        <w:t xml:space="preserve">Транспортирование и хранение наборов должно производиться при температуре </w:t>
      </w:r>
      <w:r w:rsidRPr="00D24DE3">
        <w:rPr>
          <w:rFonts w:ascii="Times New Roman" w:hAnsi="Times New Roman"/>
          <w:iCs/>
          <w:sz w:val="18"/>
          <w:szCs w:val="18"/>
        </w:rPr>
        <w:t>от +18°C до +25°C</w:t>
      </w:r>
      <w:r w:rsidRPr="00D24DE3">
        <w:rPr>
          <w:rFonts w:ascii="Times New Roman" w:hAnsi="Times New Roman"/>
          <w:sz w:val="18"/>
          <w:szCs w:val="18"/>
        </w:rPr>
        <w:t>в упаковке предприятия-изготовителя в течение всего срока годности. Замораживание компонентов набора не допускается!</w:t>
      </w:r>
    </w:p>
    <w:p w:rsidR="0021502F" w:rsidRPr="00D24DE3" w:rsidRDefault="0021502F" w:rsidP="00D24DE3">
      <w:pPr>
        <w:pStyle w:val="af1"/>
        <w:jc w:val="both"/>
        <w:rPr>
          <w:rFonts w:ascii="Times New Roman" w:hAnsi="Times New Roman"/>
          <w:b/>
          <w:sz w:val="18"/>
          <w:szCs w:val="18"/>
        </w:rPr>
      </w:pPr>
      <w:r w:rsidRPr="00D24DE3">
        <w:rPr>
          <w:rFonts w:ascii="Times New Roman" w:hAnsi="Times New Roman"/>
          <w:b/>
          <w:sz w:val="18"/>
          <w:szCs w:val="18"/>
        </w:rPr>
        <w:t>Срок годности - 24 месяцев.</w:t>
      </w:r>
    </w:p>
    <w:p w:rsidR="0021502F" w:rsidRPr="00D24DE3" w:rsidRDefault="0021502F" w:rsidP="00D24DE3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D24DE3">
        <w:rPr>
          <w:rFonts w:ascii="Times New Roman" w:hAnsi="Times New Roman"/>
          <w:sz w:val="18"/>
          <w:szCs w:val="18"/>
        </w:rPr>
        <w:t>Реагент после вскрытия канистры стабилен в течение 60 дней при соблюдении указанных условий хранения.</w:t>
      </w:r>
    </w:p>
    <w:p w:rsidR="0021502F" w:rsidRPr="00D24DE3" w:rsidRDefault="0021502F" w:rsidP="00D24DE3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21502F" w:rsidRPr="00D24DE3" w:rsidRDefault="0021502F" w:rsidP="00D24DE3">
      <w:pPr>
        <w:pStyle w:val="af1"/>
        <w:jc w:val="both"/>
        <w:rPr>
          <w:rFonts w:ascii="Times New Roman" w:hAnsi="Times New Roman"/>
          <w:b/>
          <w:sz w:val="18"/>
          <w:szCs w:val="18"/>
        </w:rPr>
      </w:pPr>
      <w:r w:rsidRPr="00D24DE3">
        <w:rPr>
          <w:rFonts w:ascii="Times New Roman" w:hAnsi="Times New Roman"/>
          <w:b/>
          <w:sz w:val="18"/>
          <w:szCs w:val="18"/>
        </w:rPr>
        <w:t>ГАРАНТИЙНЫЕ ОБЯЗАТЕЛЬСТВА</w:t>
      </w:r>
    </w:p>
    <w:p w:rsidR="0021502F" w:rsidRPr="00D24DE3" w:rsidRDefault="0021502F" w:rsidP="00D24DE3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D24DE3">
        <w:rPr>
          <w:rFonts w:ascii="Times New Roman" w:hAnsi="Times New Roman"/>
          <w:sz w:val="18"/>
          <w:szCs w:val="18"/>
        </w:rPr>
        <w:t>АО «ДИАКОН-ДС» гарантирует качество, эффективность и безопасность медицинского изделия, отсутствие недопустимого риска причинения вреда жизни, здоровью человека и окружающей среде при использовании набора реагентов по назначению в условиях, предусмотренных данной инструкцией по применению.</w:t>
      </w:r>
    </w:p>
    <w:p w:rsidR="0021502F" w:rsidRPr="00D24DE3" w:rsidRDefault="0021502F" w:rsidP="00D24DE3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D24DE3">
        <w:rPr>
          <w:rFonts w:ascii="Times New Roman" w:hAnsi="Times New Roman"/>
          <w:sz w:val="18"/>
          <w:szCs w:val="18"/>
        </w:rPr>
        <w:lastRenderedPageBreak/>
        <w:t>Гарантийные обязательства АО «ДИАКОН-ДС» распространяются с даты изготовления и на период срока годности медицинского изделия, при условии надлежащего транспортирования, хранения и эксплуатации.</w:t>
      </w:r>
    </w:p>
    <w:p w:rsidR="0021502F" w:rsidRPr="00D24DE3" w:rsidRDefault="0021502F" w:rsidP="00D24DE3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21502F" w:rsidRPr="00D24DE3" w:rsidRDefault="0021502F" w:rsidP="00D24DE3">
      <w:pPr>
        <w:pStyle w:val="af1"/>
        <w:jc w:val="both"/>
        <w:rPr>
          <w:rFonts w:ascii="Times New Roman" w:hAnsi="Times New Roman"/>
          <w:b/>
          <w:sz w:val="18"/>
          <w:szCs w:val="18"/>
        </w:rPr>
      </w:pPr>
      <w:r w:rsidRPr="00D24DE3">
        <w:rPr>
          <w:rFonts w:ascii="Times New Roman" w:hAnsi="Times New Roman"/>
          <w:b/>
          <w:sz w:val="18"/>
          <w:szCs w:val="18"/>
        </w:rPr>
        <w:t>УТИЛИЗАЦИЯ И УНИЧТОЖЕНИЕ</w:t>
      </w:r>
    </w:p>
    <w:p w:rsidR="0021502F" w:rsidRPr="00D24DE3" w:rsidRDefault="0021502F" w:rsidP="00D24DE3">
      <w:pPr>
        <w:pStyle w:val="af1"/>
        <w:jc w:val="both"/>
        <w:rPr>
          <w:rFonts w:ascii="Times New Roman" w:hAnsi="Times New Roman"/>
          <w:b/>
          <w:sz w:val="18"/>
          <w:szCs w:val="18"/>
        </w:rPr>
      </w:pPr>
      <w:r w:rsidRPr="00D24DE3">
        <w:rPr>
          <w:rFonts w:ascii="Times New Roman" w:hAnsi="Times New Roman"/>
          <w:sz w:val="18"/>
          <w:szCs w:val="18"/>
        </w:rPr>
        <w:t xml:space="preserve">Промывающий реагент </w:t>
      </w:r>
      <w:proofErr w:type="spellStart"/>
      <w:r w:rsidRPr="00D24DE3">
        <w:rPr>
          <w:rFonts w:ascii="Times New Roman" w:hAnsi="Times New Roman"/>
          <w:b/>
          <w:sz w:val="18"/>
          <w:szCs w:val="18"/>
        </w:rPr>
        <w:t>Хемаренз</w:t>
      </w:r>
      <w:proofErr w:type="spellEnd"/>
      <w:r w:rsidRPr="00D24DE3">
        <w:rPr>
          <w:rFonts w:ascii="Times New Roman" w:hAnsi="Times New Roman"/>
          <w:b/>
          <w:sz w:val="18"/>
          <w:szCs w:val="18"/>
        </w:rPr>
        <w:t xml:space="preserve"> (</w:t>
      </w:r>
      <w:proofErr w:type="spellStart"/>
      <w:r w:rsidRPr="00D24DE3">
        <w:rPr>
          <w:rFonts w:ascii="Times New Roman" w:hAnsi="Times New Roman"/>
          <w:b/>
          <w:sz w:val="18"/>
          <w:szCs w:val="18"/>
        </w:rPr>
        <w:t>Hemarenz</w:t>
      </w:r>
      <w:proofErr w:type="spellEnd"/>
      <w:r w:rsidRPr="00D24DE3">
        <w:rPr>
          <w:rFonts w:ascii="Times New Roman" w:hAnsi="Times New Roman"/>
          <w:b/>
          <w:sz w:val="18"/>
          <w:szCs w:val="18"/>
        </w:rPr>
        <w:t>)</w:t>
      </w:r>
      <w:r w:rsidRPr="00D24DE3">
        <w:rPr>
          <w:rFonts w:ascii="Times New Roman" w:hAnsi="Times New Roman"/>
          <w:sz w:val="18"/>
          <w:szCs w:val="18"/>
        </w:rPr>
        <w:t xml:space="preserve"> предназначен для применения в клинико-диагностических лабораториях. При работе с набором следует соблюдать требования ГОСТ Р 52905-2007 «Лаборатории медицинские. Требования безопасности».</w:t>
      </w:r>
    </w:p>
    <w:p w:rsidR="0021502F" w:rsidRPr="00D24DE3" w:rsidRDefault="0021502F" w:rsidP="00D24DE3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D24DE3">
        <w:rPr>
          <w:rFonts w:ascii="Times New Roman" w:hAnsi="Times New Roman"/>
          <w:sz w:val="18"/>
          <w:szCs w:val="18"/>
        </w:rPr>
        <w:t xml:space="preserve">Утилизацию, уничтожение и дезинфекцию реагентов следует проводить в соответствии с </w:t>
      </w:r>
      <w:proofErr w:type="spellStart"/>
      <w:r w:rsidRPr="00D24DE3">
        <w:rPr>
          <w:rFonts w:ascii="Times New Roman" w:hAnsi="Times New Roman"/>
          <w:sz w:val="18"/>
          <w:szCs w:val="18"/>
        </w:rPr>
        <w:t>СанПин</w:t>
      </w:r>
      <w:proofErr w:type="spellEnd"/>
      <w:r w:rsidRPr="00D24DE3">
        <w:rPr>
          <w:rFonts w:ascii="Times New Roman" w:hAnsi="Times New Roman"/>
          <w:sz w:val="18"/>
          <w:szCs w:val="18"/>
        </w:rPr>
        <w:t xml:space="preserve"> 2.1.7.2790-10 «Санитарно-эпидемиологические требования к обращению с медицинскими отходами» и МУ-287-113 «Методические указания по дезинфекции, </w:t>
      </w:r>
      <w:proofErr w:type="spellStart"/>
      <w:r w:rsidRPr="00D24DE3">
        <w:rPr>
          <w:rFonts w:ascii="Times New Roman" w:hAnsi="Times New Roman"/>
          <w:sz w:val="18"/>
          <w:szCs w:val="18"/>
        </w:rPr>
        <w:t>предстерилизационной</w:t>
      </w:r>
      <w:proofErr w:type="spellEnd"/>
      <w:r w:rsidRPr="00D24DE3">
        <w:rPr>
          <w:rFonts w:ascii="Times New Roman" w:hAnsi="Times New Roman"/>
          <w:sz w:val="18"/>
          <w:szCs w:val="18"/>
        </w:rPr>
        <w:t xml:space="preserve"> очистке и стерилизации изделий медицинского назначения».</w:t>
      </w:r>
    </w:p>
    <w:p w:rsidR="0021502F" w:rsidRPr="00D24DE3" w:rsidRDefault="0021502F" w:rsidP="00D24DE3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D24DE3">
        <w:rPr>
          <w:rFonts w:ascii="Times New Roman" w:hAnsi="Times New Roman"/>
          <w:sz w:val="18"/>
          <w:szCs w:val="18"/>
        </w:rPr>
        <w:t>По вопросам, касающимся качества Промывающего реагента</w:t>
      </w:r>
      <w:r w:rsidR="00D24D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24DE3">
        <w:rPr>
          <w:rFonts w:ascii="Times New Roman" w:hAnsi="Times New Roman"/>
          <w:b/>
          <w:sz w:val="18"/>
          <w:szCs w:val="18"/>
        </w:rPr>
        <w:t>Хемаренз</w:t>
      </w:r>
      <w:proofErr w:type="spellEnd"/>
      <w:r w:rsidRPr="00D24DE3">
        <w:rPr>
          <w:rFonts w:ascii="Times New Roman" w:hAnsi="Times New Roman"/>
          <w:b/>
          <w:sz w:val="18"/>
          <w:szCs w:val="18"/>
        </w:rPr>
        <w:t xml:space="preserve"> (</w:t>
      </w:r>
      <w:proofErr w:type="spellStart"/>
      <w:r w:rsidRPr="00D24DE3">
        <w:rPr>
          <w:rFonts w:ascii="Times New Roman" w:hAnsi="Times New Roman"/>
          <w:b/>
          <w:sz w:val="18"/>
          <w:szCs w:val="18"/>
        </w:rPr>
        <w:t>Hemarenz</w:t>
      </w:r>
      <w:proofErr w:type="spellEnd"/>
      <w:r w:rsidRPr="00D24DE3">
        <w:rPr>
          <w:rFonts w:ascii="Times New Roman" w:hAnsi="Times New Roman"/>
          <w:b/>
          <w:sz w:val="18"/>
          <w:szCs w:val="18"/>
        </w:rPr>
        <w:t>)</w:t>
      </w:r>
      <w:r w:rsidRPr="00D24DE3">
        <w:rPr>
          <w:rFonts w:ascii="Times New Roman" w:hAnsi="Times New Roman"/>
          <w:sz w:val="18"/>
          <w:szCs w:val="18"/>
        </w:rPr>
        <w:t xml:space="preserve">, следует обращаться в АО “ДИАКОН-ДС” по адресу: </w:t>
      </w:r>
      <w:smartTag w:uri="urn:schemas-microsoft-com:office:smarttags" w:element="metricconverter">
        <w:smartTagPr>
          <w:attr w:name="ProductID" w:val="142290, г"/>
        </w:smartTagPr>
        <w:r w:rsidRPr="00D24DE3">
          <w:rPr>
            <w:rFonts w:ascii="Times New Roman" w:hAnsi="Times New Roman"/>
            <w:sz w:val="18"/>
            <w:szCs w:val="18"/>
          </w:rPr>
          <w:t>142290, г</w:t>
        </w:r>
      </w:smartTag>
      <w:r w:rsidRPr="00D24DE3">
        <w:rPr>
          <w:rFonts w:ascii="Times New Roman" w:hAnsi="Times New Roman"/>
          <w:sz w:val="18"/>
          <w:szCs w:val="18"/>
        </w:rPr>
        <w:t xml:space="preserve">. Пущино,  Московской обл., ул. Грузовая 1а;  тел.  (495) 980-63-38,  т/факс (495) 980-66-79. </w:t>
      </w:r>
    </w:p>
    <w:p w:rsidR="00ED362C" w:rsidRPr="00A17120" w:rsidRDefault="00ED362C" w:rsidP="00ED362C">
      <w:pPr>
        <w:pStyle w:val="af1"/>
        <w:rPr>
          <w:sz w:val="10"/>
          <w:szCs w:val="10"/>
        </w:rPr>
      </w:pPr>
    </w:p>
    <w:p w:rsidR="00ED362C" w:rsidRPr="00A17120" w:rsidRDefault="00ED362C" w:rsidP="00ED362C">
      <w:pPr>
        <w:pStyle w:val="af1"/>
        <w:jc w:val="both"/>
        <w:rPr>
          <w:rFonts w:ascii="Times New Roman" w:hAnsi="Times New Roman"/>
          <w:b/>
          <w:sz w:val="18"/>
          <w:szCs w:val="18"/>
        </w:rPr>
      </w:pPr>
      <w:r w:rsidRPr="00C4093B">
        <w:rPr>
          <w:rFonts w:ascii="Times New Roman" w:hAnsi="Times New Roman"/>
          <w:b/>
          <w:sz w:val="18"/>
          <w:szCs w:val="18"/>
        </w:rPr>
        <w:t>Разрешено к обращению на территории Российской Федерации     РУ № ФС</w:t>
      </w:r>
      <w:r w:rsidR="00C4093B" w:rsidRPr="00C4093B">
        <w:rPr>
          <w:rFonts w:ascii="Times New Roman" w:hAnsi="Times New Roman"/>
          <w:b/>
          <w:sz w:val="18"/>
          <w:szCs w:val="18"/>
        </w:rPr>
        <w:t>З</w:t>
      </w:r>
      <w:r w:rsidRPr="00C4093B">
        <w:rPr>
          <w:rFonts w:ascii="Times New Roman" w:hAnsi="Times New Roman"/>
          <w:b/>
          <w:sz w:val="18"/>
          <w:szCs w:val="18"/>
        </w:rPr>
        <w:t xml:space="preserve"> 201</w:t>
      </w:r>
      <w:r w:rsidR="00C4093B" w:rsidRPr="00C4093B">
        <w:rPr>
          <w:rFonts w:ascii="Times New Roman" w:hAnsi="Times New Roman"/>
          <w:b/>
          <w:sz w:val="18"/>
          <w:szCs w:val="18"/>
        </w:rPr>
        <w:t>1</w:t>
      </w:r>
      <w:r w:rsidRPr="00C4093B">
        <w:rPr>
          <w:rFonts w:ascii="Times New Roman" w:hAnsi="Times New Roman"/>
          <w:b/>
          <w:sz w:val="18"/>
          <w:szCs w:val="18"/>
        </w:rPr>
        <w:t>/</w:t>
      </w:r>
      <w:r w:rsidR="00C4093B" w:rsidRPr="00C4093B">
        <w:rPr>
          <w:rFonts w:ascii="Times New Roman" w:hAnsi="Times New Roman"/>
          <w:b/>
          <w:sz w:val="18"/>
          <w:szCs w:val="18"/>
        </w:rPr>
        <w:t>09203</w:t>
      </w:r>
    </w:p>
    <w:p w:rsidR="00657DE0" w:rsidRDefault="00657DE0" w:rsidP="005C5A0D">
      <w:pPr>
        <w:spacing w:after="0"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2A3071" w:rsidRPr="00C4093B" w:rsidRDefault="002A3071" w:rsidP="00C4093B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2A3071" w:rsidRPr="00953310" w:rsidRDefault="002A3071" w:rsidP="00C4093B">
      <w:pPr>
        <w:pStyle w:val="af1"/>
        <w:jc w:val="both"/>
        <w:rPr>
          <w:rFonts w:ascii="Times New Roman" w:hAnsi="Times New Roman"/>
          <w:b/>
          <w:sz w:val="18"/>
          <w:szCs w:val="18"/>
          <w:lang w:val="en-US"/>
        </w:rPr>
      </w:pPr>
      <w:r w:rsidRPr="00C4093B">
        <w:rPr>
          <w:rFonts w:ascii="Times New Roman" w:hAnsi="Times New Roman"/>
          <w:b/>
          <w:sz w:val="18"/>
          <w:szCs w:val="18"/>
        </w:rPr>
        <w:t>Производитель</w:t>
      </w:r>
    </w:p>
    <w:p w:rsidR="002A3071" w:rsidRPr="00953310" w:rsidRDefault="002A3071" w:rsidP="00C4093B">
      <w:pPr>
        <w:pStyle w:val="af1"/>
        <w:jc w:val="both"/>
        <w:rPr>
          <w:rFonts w:ascii="Times New Roman" w:hAnsi="Times New Roman"/>
          <w:sz w:val="18"/>
          <w:szCs w:val="18"/>
          <w:lang w:val="en-US"/>
        </w:rPr>
      </w:pPr>
      <w:r w:rsidRPr="00C4093B">
        <w:rPr>
          <w:rFonts w:ascii="Times New Roman" w:hAnsi="Times New Roman"/>
          <w:sz w:val="18"/>
          <w:szCs w:val="18"/>
          <w:lang w:val="en-US"/>
        </w:rPr>
        <w:t>LABEX</w:t>
      </w:r>
      <w:r w:rsidR="00C4093B" w:rsidRPr="00953310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C4093B">
        <w:rPr>
          <w:rFonts w:ascii="Times New Roman" w:hAnsi="Times New Roman"/>
          <w:sz w:val="18"/>
          <w:szCs w:val="18"/>
          <w:lang w:val="en-US"/>
        </w:rPr>
        <w:t>Reagens</w:t>
      </w:r>
      <w:proofErr w:type="spellEnd"/>
      <w:r w:rsidR="00C4093B" w:rsidRPr="00953310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C4093B">
        <w:rPr>
          <w:rFonts w:ascii="Times New Roman" w:hAnsi="Times New Roman"/>
          <w:sz w:val="18"/>
          <w:szCs w:val="18"/>
          <w:lang w:val="en-US"/>
        </w:rPr>
        <w:t>AB</w:t>
      </w:r>
    </w:p>
    <w:p w:rsidR="002A3071" w:rsidRPr="00953310" w:rsidRDefault="002A3071" w:rsidP="00C4093B">
      <w:pPr>
        <w:pStyle w:val="af1"/>
        <w:jc w:val="both"/>
        <w:rPr>
          <w:rFonts w:ascii="Times New Roman" w:hAnsi="Times New Roman"/>
          <w:sz w:val="18"/>
          <w:szCs w:val="18"/>
          <w:lang w:val="en-US"/>
        </w:rPr>
      </w:pPr>
      <w:proofErr w:type="spellStart"/>
      <w:r w:rsidRPr="00C4093B">
        <w:rPr>
          <w:rFonts w:ascii="Times New Roman" w:hAnsi="Times New Roman"/>
          <w:sz w:val="18"/>
          <w:szCs w:val="18"/>
          <w:lang w:val="en-US"/>
        </w:rPr>
        <w:t>Ekslingan</w:t>
      </w:r>
      <w:proofErr w:type="spellEnd"/>
      <w:r w:rsidRPr="00953310">
        <w:rPr>
          <w:rFonts w:ascii="Times New Roman" w:hAnsi="Times New Roman"/>
          <w:sz w:val="18"/>
          <w:szCs w:val="18"/>
          <w:lang w:val="en-US"/>
        </w:rPr>
        <w:t xml:space="preserve"> 6, 250 23 </w:t>
      </w:r>
      <w:r w:rsidRPr="00C4093B">
        <w:rPr>
          <w:rFonts w:ascii="Times New Roman" w:hAnsi="Times New Roman"/>
          <w:sz w:val="18"/>
          <w:szCs w:val="18"/>
          <w:lang w:val="en-US"/>
        </w:rPr>
        <w:t>Helsingborg</w:t>
      </w:r>
      <w:r w:rsidRPr="00953310">
        <w:rPr>
          <w:rFonts w:ascii="Times New Roman" w:hAnsi="Times New Roman"/>
          <w:sz w:val="18"/>
          <w:szCs w:val="18"/>
          <w:lang w:val="en-US"/>
        </w:rPr>
        <w:t xml:space="preserve">, </w:t>
      </w:r>
      <w:r w:rsidRPr="00C4093B">
        <w:rPr>
          <w:rFonts w:ascii="Times New Roman" w:hAnsi="Times New Roman"/>
          <w:sz w:val="18"/>
          <w:szCs w:val="18"/>
          <w:lang w:val="en-US"/>
        </w:rPr>
        <w:t>Sweden</w:t>
      </w:r>
    </w:p>
    <w:p w:rsidR="002A3071" w:rsidRPr="00C4093B" w:rsidRDefault="002A3071" w:rsidP="00C4093B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C4093B">
        <w:rPr>
          <w:rFonts w:ascii="Times New Roman" w:hAnsi="Times New Roman"/>
          <w:sz w:val="18"/>
          <w:szCs w:val="18"/>
        </w:rPr>
        <w:t>Тел.: +46 42 - 32 40 00</w:t>
      </w:r>
    </w:p>
    <w:p w:rsidR="002A3071" w:rsidRPr="00C4093B" w:rsidRDefault="002A3071" w:rsidP="00C4093B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C4093B">
        <w:rPr>
          <w:rFonts w:ascii="Times New Roman" w:hAnsi="Times New Roman"/>
          <w:sz w:val="18"/>
          <w:szCs w:val="18"/>
        </w:rPr>
        <w:t>Электронная</w:t>
      </w:r>
      <w:r w:rsidR="00C4093B">
        <w:rPr>
          <w:rFonts w:ascii="Times New Roman" w:hAnsi="Times New Roman"/>
          <w:sz w:val="18"/>
          <w:szCs w:val="18"/>
        </w:rPr>
        <w:t xml:space="preserve"> </w:t>
      </w:r>
      <w:r w:rsidRPr="00C4093B">
        <w:rPr>
          <w:rFonts w:ascii="Times New Roman" w:hAnsi="Times New Roman"/>
          <w:sz w:val="18"/>
          <w:szCs w:val="18"/>
        </w:rPr>
        <w:t xml:space="preserve">почта: </w:t>
      </w:r>
      <w:proofErr w:type="spellStart"/>
      <w:r w:rsidRPr="00C4093B">
        <w:rPr>
          <w:rFonts w:ascii="Times New Roman" w:hAnsi="Times New Roman"/>
          <w:sz w:val="18"/>
          <w:szCs w:val="18"/>
          <w:lang w:val="en-US"/>
        </w:rPr>
        <w:t>labex</w:t>
      </w:r>
      <w:proofErr w:type="spellEnd"/>
      <w:r w:rsidRPr="00C4093B">
        <w:rPr>
          <w:rFonts w:ascii="Times New Roman" w:hAnsi="Times New Roman"/>
          <w:sz w:val="18"/>
          <w:szCs w:val="18"/>
        </w:rPr>
        <w:t>@</w:t>
      </w:r>
      <w:proofErr w:type="spellStart"/>
      <w:r w:rsidRPr="00C4093B">
        <w:rPr>
          <w:rFonts w:ascii="Times New Roman" w:hAnsi="Times New Roman"/>
          <w:sz w:val="18"/>
          <w:szCs w:val="18"/>
          <w:lang w:val="en-US"/>
        </w:rPr>
        <w:t>labex</w:t>
      </w:r>
      <w:proofErr w:type="spellEnd"/>
      <w:r w:rsidRPr="00C4093B">
        <w:rPr>
          <w:rFonts w:ascii="Times New Roman" w:hAnsi="Times New Roman"/>
          <w:sz w:val="18"/>
          <w:szCs w:val="18"/>
        </w:rPr>
        <w:t>.</w:t>
      </w:r>
      <w:r w:rsidRPr="00C4093B">
        <w:rPr>
          <w:rFonts w:ascii="Times New Roman" w:hAnsi="Times New Roman"/>
          <w:sz w:val="18"/>
          <w:szCs w:val="18"/>
          <w:lang w:val="en-US"/>
        </w:rPr>
        <w:t>com</w:t>
      </w:r>
    </w:p>
    <w:p w:rsidR="002A3071" w:rsidRPr="00C4093B" w:rsidRDefault="002A3071" w:rsidP="00C4093B">
      <w:pPr>
        <w:pStyle w:val="af1"/>
        <w:jc w:val="both"/>
        <w:rPr>
          <w:rFonts w:ascii="Times New Roman" w:hAnsi="Times New Roman"/>
          <w:b/>
          <w:sz w:val="18"/>
          <w:szCs w:val="18"/>
        </w:rPr>
      </w:pPr>
    </w:p>
    <w:p w:rsidR="002A3071" w:rsidRPr="00C4093B" w:rsidRDefault="002A3071" w:rsidP="00C4093B">
      <w:pPr>
        <w:pStyle w:val="af1"/>
        <w:jc w:val="both"/>
        <w:rPr>
          <w:rFonts w:ascii="Times New Roman" w:hAnsi="Times New Roman"/>
          <w:b/>
          <w:sz w:val="18"/>
          <w:szCs w:val="18"/>
        </w:rPr>
      </w:pPr>
      <w:r w:rsidRPr="00C4093B">
        <w:rPr>
          <w:rFonts w:ascii="Times New Roman" w:hAnsi="Times New Roman"/>
          <w:b/>
          <w:sz w:val="18"/>
          <w:szCs w:val="18"/>
        </w:rPr>
        <w:t>Изготовитель на территории РФ</w:t>
      </w:r>
    </w:p>
    <w:p w:rsidR="002A3071" w:rsidRPr="00C4093B" w:rsidRDefault="002A3071" w:rsidP="00C4093B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C4093B">
        <w:rPr>
          <w:rFonts w:ascii="Times New Roman" w:hAnsi="Times New Roman"/>
          <w:sz w:val="18"/>
          <w:szCs w:val="18"/>
        </w:rPr>
        <w:t>АО «ДИАКОН-ДС»</w:t>
      </w:r>
    </w:p>
    <w:p w:rsidR="002A3071" w:rsidRPr="00C4093B" w:rsidRDefault="002A3071" w:rsidP="00C4093B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C4093B">
        <w:rPr>
          <w:rFonts w:ascii="Times New Roman" w:hAnsi="Times New Roman"/>
          <w:sz w:val="18"/>
          <w:szCs w:val="18"/>
        </w:rPr>
        <w:t>142290, Московская область, г. Пущино, ул. Грузовая, д. 1а</w:t>
      </w:r>
    </w:p>
    <w:p w:rsidR="002A3071" w:rsidRPr="00C4093B" w:rsidRDefault="002A3071" w:rsidP="00C4093B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C4093B">
        <w:rPr>
          <w:rFonts w:ascii="Times New Roman" w:hAnsi="Times New Roman"/>
          <w:sz w:val="18"/>
          <w:szCs w:val="18"/>
        </w:rPr>
        <w:t>Тел.: +7 (495) 980-63-39</w:t>
      </w:r>
    </w:p>
    <w:p w:rsidR="002A3071" w:rsidRDefault="002A3071" w:rsidP="00C4093B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C4093B">
        <w:rPr>
          <w:rFonts w:ascii="Times New Roman" w:hAnsi="Times New Roman"/>
          <w:sz w:val="18"/>
          <w:szCs w:val="18"/>
        </w:rPr>
        <w:t>Электронная почта: dds@diakon-ds.ru</w:t>
      </w:r>
    </w:p>
    <w:p w:rsidR="00C4093B" w:rsidRPr="00C4093B" w:rsidRDefault="00C4093B" w:rsidP="00C4093B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2A3071" w:rsidRPr="00C4093B" w:rsidRDefault="002A3071" w:rsidP="00C4093B">
      <w:pPr>
        <w:pStyle w:val="af1"/>
        <w:jc w:val="both"/>
        <w:rPr>
          <w:rFonts w:ascii="Times New Roman" w:hAnsi="Times New Roman"/>
          <w:b/>
          <w:sz w:val="18"/>
          <w:szCs w:val="18"/>
        </w:rPr>
      </w:pPr>
      <w:r w:rsidRPr="00C4093B">
        <w:rPr>
          <w:rFonts w:ascii="Times New Roman" w:hAnsi="Times New Roman"/>
          <w:b/>
          <w:sz w:val="18"/>
          <w:szCs w:val="18"/>
        </w:rPr>
        <w:t>Уполномоченный представитель на территории РФ</w:t>
      </w:r>
    </w:p>
    <w:p w:rsidR="002A3071" w:rsidRPr="00C4093B" w:rsidRDefault="002A3071" w:rsidP="00C4093B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C4093B">
        <w:rPr>
          <w:rFonts w:ascii="Times New Roman" w:hAnsi="Times New Roman"/>
          <w:sz w:val="18"/>
          <w:szCs w:val="18"/>
        </w:rPr>
        <w:t>АО «ДИАКОН»</w:t>
      </w:r>
    </w:p>
    <w:p w:rsidR="002A3071" w:rsidRPr="00C4093B" w:rsidRDefault="002A3071" w:rsidP="00C4093B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C4093B">
        <w:rPr>
          <w:rFonts w:ascii="Times New Roman" w:hAnsi="Times New Roman"/>
          <w:sz w:val="18"/>
          <w:szCs w:val="18"/>
        </w:rPr>
        <w:t>142290, Московская область, г. Пущино, ул. Грузовая, д. 1а</w:t>
      </w:r>
    </w:p>
    <w:p w:rsidR="002A3071" w:rsidRPr="00C4093B" w:rsidRDefault="002A3071" w:rsidP="00C4093B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C4093B">
        <w:rPr>
          <w:rFonts w:ascii="Times New Roman" w:hAnsi="Times New Roman"/>
          <w:sz w:val="18"/>
          <w:szCs w:val="18"/>
        </w:rPr>
        <w:t>Тел.: +7 (495) 980-63-39</w:t>
      </w:r>
    </w:p>
    <w:p w:rsidR="002A3071" w:rsidRPr="00C4093B" w:rsidRDefault="002A3071" w:rsidP="00C4093B">
      <w:pPr>
        <w:pStyle w:val="af1"/>
        <w:jc w:val="both"/>
        <w:rPr>
          <w:rFonts w:ascii="Times New Roman" w:hAnsi="Times New Roman"/>
          <w:b/>
          <w:sz w:val="18"/>
          <w:szCs w:val="18"/>
        </w:rPr>
      </w:pPr>
      <w:r w:rsidRPr="00C4093B">
        <w:rPr>
          <w:rFonts w:ascii="Times New Roman" w:hAnsi="Times New Roman"/>
          <w:sz w:val="18"/>
          <w:szCs w:val="18"/>
        </w:rPr>
        <w:t>Электронная почта: sale@diakonlab.ru</w:t>
      </w:r>
    </w:p>
    <w:p w:rsidR="002A3071" w:rsidRPr="00A17120" w:rsidRDefault="002A3071" w:rsidP="005C5A0D">
      <w:pPr>
        <w:spacing w:after="0"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sectPr w:rsidR="002A3071" w:rsidRPr="00A17120" w:rsidSect="0061417D">
      <w:headerReference w:type="default" r:id="rId8"/>
      <w:footerReference w:type="default" r:id="rId9"/>
      <w:pgSz w:w="11906" w:h="16838"/>
      <w:pgMar w:top="1258" w:right="567" w:bottom="851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02F" w:rsidRDefault="0021502F" w:rsidP="009D53C8">
      <w:pPr>
        <w:spacing w:after="0" w:line="240" w:lineRule="auto"/>
      </w:pPr>
      <w:r>
        <w:separator/>
      </w:r>
    </w:p>
  </w:endnote>
  <w:endnote w:type="continuationSeparator" w:id="1">
    <w:p w:rsidR="0021502F" w:rsidRDefault="0021502F" w:rsidP="009D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anta Medium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02F" w:rsidRDefault="0021502F" w:rsidP="00F32548">
    <w:pPr>
      <w:pStyle w:val="bo"/>
      <w:ind w:right="360" w:firstLine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0" o:spid="_x0000_s4099" type="#_x0000_t202" style="position:absolute;left:0;text-align:left;margin-left:414pt;margin-top:4.75pt;width:126pt;height:42.2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" stroked="f">
          <v:textbox inset="0,0,0,0">
            <w:txbxContent>
              <w:p w:rsidR="0021502F" w:rsidRPr="006129E6" w:rsidRDefault="0021502F" w:rsidP="000F7900">
                <w:pPr>
                  <w:spacing w:after="0" w:line="288" w:lineRule="auto"/>
                  <w:rPr>
                    <w:rStyle w:val="aa"/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fldChar w:fldCharType="begin"/>
                </w:r>
                <w:r>
                  <w:instrText>HYPERLINK "http://www.diakon-ds.ru"</w:instrText>
                </w:r>
                <w:r>
                  <w:fldChar w:fldCharType="separate"/>
                </w:r>
                <w:r w:rsidRPr="00C63F43">
                  <w:rPr>
                    <w:rStyle w:val="aa"/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http://www.diakon-ds.ru</w:t>
                </w:r>
                <w:r>
                  <w:fldChar w:fldCharType="end"/>
                </w:r>
              </w:p>
              <w:p w:rsidR="0021502F" w:rsidRPr="000F7900" w:rsidRDefault="0021502F" w:rsidP="000F7900">
                <w:pPr>
                  <w:spacing w:after="0" w:line="288" w:lineRule="auto"/>
                  <w:rPr>
                    <w:lang w:val="en-US"/>
                  </w:rPr>
                </w:pPr>
                <w:proofErr w:type="spellStart"/>
                <w:r w:rsidRPr="008D325C">
                  <w:rPr>
                    <w:rStyle w:val="ab"/>
                    <w:rFonts w:cs="Arial"/>
                    <w:b/>
                    <w:i/>
                    <w:iCs/>
                    <w:sz w:val="18"/>
                    <w:szCs w:val="18"/>
                  </w:rPr>
                  <w:t>E-mail</w:t>
                </w:r>
                <w:proofErr w:type="spellEnd"/>
                <w:r w:rsidRPr="008D325C">
                  <w:rPr>
                    <w:rStyle w:val="ab"/>
                    <w:rFonts w:cs="Arial"/>
                    <w:b/>
                    <w:i/>
                    <w:iCs/>
                    <w:sz w:val="18"/>
                    <w:szCs w:val="18"/>
                  </w:rPr>
                  <w:t xml:space="preserve">: </w:t>
                </w:r>
                <w:hyperlink r:id="rId1" w:history="1">
                  <w:r w:rsidRPr="000F7900">
                    <w:rPr>
                      <w:rStyle w:val="aa"/>
                      <w:rFonts w:ascii="Arial" w:hAnsi="Arial" w:cs="Arial"/>
                      <w:b/>
                      <w:i/>
                      <w:sz w:val="18"/>
                      <w:szCs w:val="18"/>
                      <w:u w:val="none"/>
                      <w:lang w:val="en-US"/>
                    </w:rPr>
                    <w:t>sale@diakonlab.ru</w:t>
                  </w:r>
                </w:hyperlink>
              </w:p>
              <w:p w:rsidR="0021502F" w:rsidRPr="000F7900" w:rsidRDefault="0021502F" w:rsidP="000F7900">
                <w:pPr>
                  <w:spacing w:after="0" w:line="288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hyperlink r:id="rId2" w:history="1">
                  <w:r w:rsidRPr="000F7900">
                    <w:rPr>
                      <w:rStyle w:val="aa"/>
                      <w:rFonts w:ascii="Arial" w:hAnsi="Arial" w:cs="Arial"/>
                      <w:b/>
                      <w:i/>
                      <w:sz w:val="18"/>
                      <w:szCs w:val="18"/>
                      <w:u w:val="none"/>
                      <w:lang w:val="en-US"/>
                    </w:rPr>
                    <w:t>dds@diakonlab.ru</w:t>
                  </w:r>
                </w:hyperlink>
              </w:p>
              <w:p w:rsidR="0021502F" w:rsidRPr="000F7900" w:rsidRDefault="0021502F" w:rsidP="000F7900">
                <w:pPr>
                  <w:spacing w:after="0" w:line="288" w:lineRule="auto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</w:p>
              <w:p w:rsidR="0021502F" w:rsidRDefault="0021502F" w:rsidP="00F32548">
                <w:pPr>
                  <w:tabs>
                    <w:tab w:val="left" w:pos="360"/>
                    <w:tab w:val="left" w:pos="2149"/>
                  </w:tabs>
                  <w:jc w:val="right"/>
                </w:pPr>
              </w:p>
            </w:txbxContent>
          </v:textbox>
        </v:shape>
      </w:pict>
    </w:r>
    <w:r>
      <w:rPr>
        <w:noProof/>
        <w:lang w:eastAsia="ru-RU"/>
      </w:rPr>
      <w:pict>
        <v:shape id="Надпись 9" o:spid="_x0000_s4098" type="#_x0000_t202" style="position:absolute;left:0;text-align:left;margin-left:28.35pt;margin-top:785.7pt;width:117pt;height:36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" stroked="f">
          <v:fill opacity="0"/>
          <v:textbox inset="0,0,0,0">
            <w:txbxContent>
              <w:p w:rsidR="0021502F" w:rsidRPr="008D325C" w:rsidRDefault="0021502F" w:rsidP="008D325C">
                <w:pPr>
                  <w:spacing w:after="0" w:line="360" w:lineRule="auto"/>
                  <w:jc w:val="right"/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8D325C">
                  <w:rPr>
                    <w:b/>
                    <w:bCs/>
                    <w:i/>
                    <w:iCs/>
                    <w:sz w:val="20"/>
                    <w:szCs w:val="20"/>
                  </w:rPr>
                  <w:t>Тел.: (495) 980-63-39</w:t>
                </w:r>
              </w:p>
              <w:p w:rsidR="0021502F" w:rsidRPr="008D325C" w:rsidRDefault="0021502F" w:rsidP="008D325C">
                <w:pPr>
                  <w:spacing w:after="0" w:line="360" w:lineRule="auto"/>
                  <w:jc w:val="right"/>
                  <w:rPr>
                    <w:rFonts w:ascii="Arial" w:hAnsi="Arial"/>
                    <w:b/>
                    <w:bCs/>
                    <w:i/>
                    <w:iCs/>
                    <w:sz w:val="18"/>
                    <w:szCs w:val="18"/>
                  </w:rPr>
                </w:pPr>
                <w:r w:rsidRPr="008D325C">
                  <w:rPr>
                    <w:rFonts w:ascii="Arial" w:hAnsi="Arial"/>
                    <w:b/>
                    <w:bCs/>
                    <w:i/>
                    <w:iCs/>
                    <w:sz w:val="18"/>
                    <w:szCs w:val="18"/>
                  </w:rPr>
                  <w:t>Тел./факс: (495) 980-66-79</w:t>
                </w:r>
              </w:p>
            </w:txbxContent>
          </v:textbox>
          <w10:wrap anchorx="page" anchory="page"/>
        </v:shape>
      </w:pict>
    </w:r>
  </w:p>
  <w:p w:rsidR="0021502F" w:rsidRDefault="0021502F">
    <w:pPr>
      <w:pStyle w:val="a5"/>
    </w:pPr>
    <w:r>
      <w:rPr>
        <w:noProof/>
        <w:lang w:eastAsia="ru-RU"/>
      </w:rPr>
      <w:pict>
        <v:line id="Прямая соединительная линия 8" o:spid="_x0000_s4097" style="position:absolute;flip:x;z-index:-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154.35pt,794.7pt" to="433.35pt,7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" strokeweight="1.59mm">
          <v:stroke joinstyle="miter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02F" w:rsidRDefault="0021502F" w:rsidP="009D53C8">
      <w:pPr>
        <w:spacing w:after="0" w:line="240" w:lineRule="auto"/>
      </w:pPr>
      <w:r>
        <w:separator/>
      </w:r>
    </w:p>
  </w:footnote>
  <w:footnote w:type="continuationSeparator" w:id="1">
    <w:p w:rsidR="0021502F" w:rsidRDefault="0021502F" w:rsidP="009D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18"/>
      <w:gridCol w:w="6926"/>
      <w:gridCol w:w="1544"/>
    </w:tblGrid>
    <w:tr w:rsidR="0021502F" w:rsidTr="00400AAE">
      <w:trPr>
        <w:trHeight w:val="284"/>
      </w:trPr>
      <w:tc>
        <w:tcPr>
          <w:tcW w:w="2518" w:type="dxa"/>
          <w:vMerge w:val="restart"/>
        </w:tcPr>
        <w:p w:rsidR="0021502F" w:rsidRPr="00400AAE" w:rsidRDefault="0021502F" w:rsidP="00EA504C">
          <w:pPr>
            <w:pStyle w:val="af1"/>
            <w:jc w:val="both"/>
            <w:rPr>
              <w:rFonts w:ascii="Arial" w:hAnsi="Arial" w:cs="Arial"/>
              <w:b/>
              <w:i/>
              <w:szCs w:val="4"/>
            </w:rPr>
          </w:pPr>
        </w:p>
        <w:p w:rsidR="0021502F" w:rsidRPr="00953310" w:rsidRDefault="0021502F" w:rsidP="00EA504C">
          <w:pPr>
            <w:pStyle w:val="af1"/>
            <w:jc w:val="both"/>
            <w:rPr>
              <w:rFonts w:ascii="Arial" w:hAnsi="Arial" w:cs="Arial"/>
              <w:b/>
              <w:i/>
              <w:sz w:val="14"/>
              <w:szCs w:val="4"/>
            </w:rPr>
          </w:pPr>
          <w:r>
            <w:rPr>
              <w:rFonts w:ascii="Arial" w:hAnsi="Arial" w:cs="Arial"/>
              <w:b/>
              <w:i/>
              <w:noProof/>
              <w:lang w:eastAsia="ru-RU"/>
            </w:rPr>
            <w:drawing>
              <wp:inline distT="0" distB="0" distL="0" distR="0">
                <wp:extent cx="1419102" cy="434791"/>
                <wp:effectExtent l="19050" t="0" r="0" b="0"/>
                <wp:docPr id="4" name="Рисунок 3" descr="C:\Users\d.martynov\AppData\Local\Microsoft\Windows\INetCache\Content.Word\Labex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9" descr="C:\Users\d.martynov\AppData\Local\Microsoft\Windows\INetCache\Content.Word\Labex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677" cy="434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6" w:type="dxa"/>
          <w:vAlign w:val="center"/>
        </w:tcPr>
        <w:p w:rsidR="0021502F" w:rsidRPr="0021502F" w:rsidRDefault="0021502F" w:rsidP="00A11E7A">
          <w:pPr>
            <w:pStyle w:val="af1"/>
            <w:jc w:val="center"/>
            <w:rPr>
              <w:rFonts w:ascii="Arial" w:hAnsi="Arial" w:cs="Arial"/>
              <w:b/>
              <w:i/>
              <w:sz w:val="26"/>
              <w:szCs w:val="26"/>
            </w:rPr>
          </w:pPr>
          <w:r>
            <w:rPr>
              <w:rFonts w:ascii="Arial" w:hAnsi="Arial" w:cs="Arial"/>
              <w:b/>
              <w:i/>
              <w:sz w:val="26"/>
              <w:szCs w:val="26"/>
            </w:rPr>
            <w:t xml:space="preserve">Промывающий реагент </w:t>
          </w:r>
          <w:proofErr w:type="spellStart"/>
          <w:r>
            <w:rPr>
              <w:rFonts w:ascii="Arial" w:hAnsi="Arial" w:cs="Arial"/>
              <w:b/>
              <w:i/>
              <w:sz w:val="26"/>
              <w:szCs w:val="26"/>
            </w:rPr>
            <w:t>Хемаренз</w:t>
          </w:r>
          <w:proofErr w:type="spellEnd"/>
        </w:p>
      </w:tc>
      <w:tc>
        <w:tcPr>
          <w:tcW w:w="1544" w:type="dxa"/>
          <w:vMerge w:val="restart"/>
        </w:tcPr>
        <w:p w:rsidR="0021502F" w:rsidRDefault="0021502F" w:rsidP="00122670">
          <w:pPr>
            <w:pStyle w:val="af1"/>
            <w:jc w:val="right"/>
            <w:rPr>
              <w:rFonts w:ascii="Arial" w:hAnsi="Arial" w:cs="Arial"/>
              <w:b/>
              <w:i/>
              <w:noProof/>
              <w:lang w:eastAsia="ru-RU"/>
            </w:rPr>
          </w:pPr>
          <w:r>
            <w:rPr>
              <w:rFonts w:ascii="Arial" w:hAnsi="Arial" w:cs="Arial"/>
              <w:b/>
              <w:i/>
              <w:noProof/>
              <w:lang w:eastAsia="ru-RU"/>
            </w:rPr>
            <w:drawing>
              <wp:inline distT="0" distB="0" distL="0" distR="0">
                <wp:extent cx="843280" cy="813435"/>
                <wp:effectExtent l="0" t="0" r="0" b="5715"/>
                <wp:docPr id="5" name="Рисунок 293" descr="C:\Users\d.martynov\AppData\Local\Microsoft\Windows\INetCache\Content.Word\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3" descr="C:\Users\d.martynov\AppData\Local\Microsoft\Windows\INetCache\Content.Word\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28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1502F" w:rsidTr="00400AAE">
      <w:trPr>
        <w:trHeight w:val="262"/>
      </w:trPr>
      <w:tc>
        <w:tcPr>
          <w:tcW w:w="2518" w:type="dxa"/>
          <w:vMerge/>
        </w:tcPr>
        <w:p w:rsidR="0021502F" w:rsidRDefault="0021502F" w:rsidP="00EA504C">
          <w:pPr>
            <w:pStyle w:val="af1"/>
            <w:jc w:val="both"/>
            <w:rPr>
              <w:rFonts w:ascii="Arial" w:hAnsi="Arial" w:cs="Arial"/>
              <w:b/>
              <w:i/>
            </w:rPr>
          </w:pPr>
        </w:p>
      </w:tc>
      <w:tc>
        <w:tcPr>
          <w:tcW w:w="6926" w:type="dxa"/>
          <w:tcBorders>
            <w:bottom w:val="single" w:sz="36" w:space="0" w:color="auto"/>
          </w:tcBorders>
          <w:vAlign w:val="center"/>
        </w:tcPr>
        <w:p w:rsidR="0021502F" w:rsidRPr="001B5955" w:rsidRDefault="0021502F" w:rsidP="0021502F">
          <w:pPr>
            <w:pStyle w:val="af1"/>
            <w:jc w:val="center"/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  <w:sz w:val="26"/>
              <w:szCs w:val="26"/>
            </w:rPr>
            <w:t>(</w:t>
          </w:r>
          <w:proofErr w:type="spellStart"/>
          <w:r>
            <w:rPr>
              <w:rFonts w:ascii="Arial" w:hAnsi="Arial" w:cs="Arial"/>
              <w:b/>
              <w:i/>
              <w:sz w:val="26"/>
              <w:szCs w:val="26"/>
              <w:lang w:val="en-US"/>
            </w:rPr>
            <w:t>Hemarenz</w:t>
          </w:r>
          <w:proofErr w:type="spellEnd"/>
          <w:r>
            <w:rPr>
              <w:rFonts w:ascii="Arial" w:hAnsi="Arial" w:cs="Arial"/>
              <w:b/>
              <w:i/>
              <w:sz w:val="26"/>
              <w:szCs w:val="26"/>
            </w:rPr>
            <w:t>)</w:t>
          </w:r>
        </w:p>
      </w:tc>
      <w:tc>
        <w:tcPr>
          <w:tcW w:w="1544" w:type="dxa"/>
          <w:vMerge/>
        </w:tcPr>
        <w:p w:rsidR="0021502F" w:rsidRDefault="0021502F" w:rsidP="00122670">
          <w:pPr>
            <w:pStyle w:val="af1"/>
            <w:jc w:val="right"/>
            <w:rPr>
              <w:rFonts w:ascii="Arial" w:hAnsi="Arial" w:cs="Arial"/>
              <w:b/>
              <w:i/>
            </w:rPr>
          </w:pPr>
        </w:p>
      </w:tc>
    </w:tr>
    <w:tr w:rsidR="0021502F" w:rsidTr="002A3071">
      <w:tc>
        <w:tcPr>
          <w:tcW w:w="2518" w:type="dxa"/>
          <w:vMerge/>
        </w:tcPr>
        <w:p w:rsidR="0021502F" w:rsidRDefault="0021502F" w:rsidP="00EA504C">
          <w:pPr>
            <w:pStyle w:val="af1"/>
            <w:jc w:val="both"/>
            <w:rPr>
              <w:rFonts w:ascii="Arial" w:hAnsi="Arial" w:cs="Arial"/>
              <w:b/>
              <w:i/>
            </w:rPr>
          </w:pPr>
        </w:p>
      </w:tc>
      <w:tc>
        <w:tcPr>
          <w:tcW w:w="6926" w:type="dxa"/>
          <w:tcBorders>
            <w:top w:val="single" w:sz="36" w:space="0" w:color="auto"/>
          </w:tcBorders>
        </w:tcPr>
        <w:p w:rsidR="0021502F" w:rsidRPr="00430B5A" w:rsidRDefault="0021502F" w:rsidP="00400AAE">
          <w:pPr>
            <w:pStyle w:val="af1"/>
            <w:jc w:val="center"/>
            <w:rPr>
              <w:rFonts w:ascii="Arial" w:hAnsi="Arial" w:cs="Arial"/>
              <w:b/>
              <w:i/>
              <w:sz w:val="7"/>
              <w:szCs w:val="7"/>
            </w:rPr>
          </w:pPr>
        </w:p>
        <w:p w:rsidR="0021502F" w:rsidRPr="00430B5A" w:rsidRDefault="0021502F" w:rsidP="00430B5A">
          <w:pPr>
            <w:pStyle w:val="af1"/>
            <w:ind w:left="-108" w:right="-128"/>
            <w:jc w:val="center"/>
            <w:rPr>
              <w:rFonts w:ascii="Arial" w:hAnsi="Arial" w:cs="Arial"/>
              <w:b/>
              <w:i/>
              <w:spacing w:val="-6"/>
              <w:sz w:val="17"/>
              <w:szCs w:val="17"/>
            </w:rPr>
          </w:pPr>
          <w:r w:rsidRPr="00430B5A">
            <w:rPr>
              <w:rFonts w:ascii="Arial" w:hAnsi="Arial" w:cs="Arial"/>
              <w:b/>
              <w:i/>
              <w:spacing w:val="-6"/>
              <w:sz w:val="17"/>
              <w:szCs w:val="17"/>
            </w:rPr>
            <w:t xml:space="preserve">Реагенты и контрольные материалы для гематологических исследований </w:t>
          </w:r>
          <w:r w:rsidRPr="00430B5A">
            <w:rPr>
              <w:rFonts w:ascii="Arial" w:hAnsi="Arial" w:cs="Arial"/>
              <w:b/>
              <w:i/>
              <w:spacing w:val="-6"/>
              <w:sz w:val="17"/>
              <w:szCs w:val="17"/>
              <w:lang w:val="en-US"/>
            </w:rPr>
            <w:t>in</w:t>
          </w:r>
          <w:r w:rsidRPr="00430B5A">
            <w:rPr>
              <w:rFonts w:ascii="Arial" w:hAnsi="Arial" w:cs="Arial"/>
              <w:b/>
              <w:i/>
              <w:spacing w:val="-6"/>
              <w:sz w:val="17"/>
              <w:szCs w:val="17"/>
            </w:rPr>
            <w:t xml:space="preserve"> </w:t>
          </w:r>
          <w:r w:rsidRPr="00430B5A">
            <w:rPr>
              <w:rFonts w:ascii="Arial" w:hAnsi="Arial" w:cs="Arial"/>
              <w:b/>
              <w:i/>
              <w:spacing w:val="-6"/>
              <w:sz w:val="17"/>
              <w:szCs w:val="17"/>
              <w:lang w:val="en-US"/>
            </w:rPr>
            <w:t>vitro</w:t>
          </w:r>
        </w:p>
      </w:tc>
      <w:tc>
        <w:tcPr>
          <w:tcW w:w="1544" w:type="dxa"/>
          <w:vMerge/>
        </w:tcPr>
        <w:p w:rsidR="0021502F" w:rsidRDefault="0021502F" w:rsidP="00EA504C">
          <w:pPr>
            <w:pStyle w:val="af1"/>
            <w:jc w:val="both"/>
            <w:rPr>
              <w:rFonts w:ascii="Arial" w:hAnsi="Arial" w:cs="Arial"/>
              <w:b/>
              <w:i/>
            </w:rPr>
          </w:pPr>
        </w:p>
      </w:tc>
    </w:tr>
  </w:tbl>
  <w:p w:rsidR="0021502F" w:rsidRPr="00EA504C" w:rsidRDefault="0021502F" w:rsidP="00EA504C">
    <w:pPr>
      <w:pStyle w:val="af1"/>
      <w:jc w:val="both"/>
      <w:rPr>
        <w:rFonts w:ascii="Arial" w:hAnsi="Arial" w:cs="Arial"/>
        <w:b/>
        <w:i/>
        <w:sz w:val="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20FA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028B7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4E0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10A1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6B2E0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E6D2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C86C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9C35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600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3FC9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2326"/>
    <w:multiLevelType w:val="hybridMultilevel"/>
    <w:tmpl w:val="5254C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850EE3"/>
    <w:multiLevelType w:val="hybridMultilevel"/>
    <w:tmpl w:val="75887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7A340D"/>
    <w:multiLevelType w:val="hybridMultilevel"/>
    <w:tmpl w:val="062E7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60477C"/>
    <w:multiLevelType w:val="hybridMultilevel"/>
    <w:tmpl w:val="DE88AA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755496"/>
    <w:multiLevelType w:val="hybridMultilevel"/>
    <w:tmpl w:val="75D4BA3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2C5C45"/>
    <w:multiLevelType w:val="hybridMultilevel"/>
    <w:tmpl w:val="35F66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41520B"/>
    <w:multiLevelType w:val="hybridMultilevel"/>
    <w:tmpl w:val="5D888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1"/>
  </w:num>
  <w:num w:numId="15">
    <w:abstractNumId w:val="16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A7F6C"/>
    <w:rsid w:val="000173EB"/>
    <w:rsid w:val="00033B33"/>
    <w:rsid w:val="00046472"/>
    <w:rsid w:val="00046AF2"/>
    <w:rsid w:val="00051D8D"/>
    <w:rsid w:val="00053520"/>
    <w:rsid w:val="000605C6"/>
    <w:rsid w:val="000628EE"/>
    <w:rsid w:val="00063E3C"/>
    <w:rsid w:val="00070076"/>
    <w:rsid w:val="00077CFF"/>
    <w:rsid w:val="00092B5A"/>
    <w:rsid w:val="00095FDB"/>
    <w:rsid w:val="000A18ED"/>
    <w:rsid w:val="000B1FE6"/>
    <w:rsid w:val="000C5F4F"/>
    <w:rsid w:val="000C63C0"/>
    <w:rsid w:val="000D2720"/>
    <w:rsid w:val="000E133F"/>
    <w:rsid w:val="000E5AAD"/>
    <w:rsid w:val="000F4388"/>
    <w:rsid w:val="000F7900"/>
    <w:rsid w:val="00103CBE"/>
    <w:rsid w:val="00105451"/>
    <w:rsid w:val="00117089"/>
    <w:rsid w:val="00122670"/>
    <w:rsid w:val="00124DEE"/>
    <w:rsid w:val="00125589"/>
    <w:rsid w:val="00136A7E"/>
    <w:rsid w:val="001529F1"/>
    <w:rsid w:val="00157165"/>
    <w:rsid w:val="00163E72"/>
    <w:rsid w:val="001671AA"/>
    <w:rsid w:val="00177F17"/>
    <w:rsid w:val="00197B6B"/>
    <w:rsid w:val="001A2301"/>
    <w:rsid w:val="001A5609"/>
    <w:rsid w:val="001A7F6C"/>
    <w:rsid w:val="001B4872"/>
    <w:rsid w:val="001B5955"/>
    <w:rsid w:val="001B62B8"/>
    <w:rsid w:val="001D1D07"/>
    <w:rsid w:val="001D4131"/>
    <w:rsid w:val="001E1D21"/>
    <w:rsid w:val="001F3A0C"/>
    <w:rsid w:val="00203DDD"/>
    <w:rsid w:val="00206C28"/>
    <w:rsid w:val="00214110"/>
    <w:rsid w:val="0021502F"/>
    <w:rsid w:val="00217342"/>
    <w:rsid w:val="0022451D"/>
    <w:rsid w:val="00226E59"/>
    <w:rsid w:val="00246F25"/>
    <w:rsid w:val="002515B8"/>
    <w:rsid w:val="002526A5"/>
    <w:rsid w:val="0025459A"/>
    <w:rsid w:val="0025607C"/>
    <w:rsid w:val="002659E3"/>
    <w:rsid w:val="00276B1F"/>
    <w:rsid w:val="00276E3C"/>
    <w:rsid w:val="002848F8"/>
    <w:rsid w:val="0029722D"/>
    <w:rsid w:val="002A3071"/>
    <w:rsid w:val="002A4445"/>
    <w:rsid w:val="002B4332"/>
    <w:rsid w:val="002C1F25"/>
    <w:rsid w:val="002C5763"/>
    <w:rsid w:val="002D1C97"/>
    <w:rsid w:val="002D6761"/>
    <w:rsid w:val="002E57A7"/>
    <w:rsid w:val="002F7C32"/>
    <w:rsid w:val="003013F1"/>
    <w:rsid w:val="003040FA"/>
    <w:rsid w:val="00310968"/>
    <w:rsid w:val="00312E8A"/>
    <w:rsid w:val="00316D06"/>
    <w:rsid w:val="00321F9F"/>
    <w:rsid w:val="00325BFC"/>
    <w:rsid w:val="00333646"/>
    <w:rsid w:val="00333C2A"/>
    <w:rsid w:val="0033557E"/>
    <w:rsid w:val="003470F5"/>
    <w:rsid w:val="00347DDD"/>
    <w:rsid w:val="00351F6F"/>
    <w:rsid w:val="00366DB5"/>
    <w:rsid w:val="0037777F"/>
    <w:rsid w:val="00393016"/>
    <w:rsid w:val="00395787"/>
    <w:rsid w:val="003977CC"/>
    <w:rsid w:val="003B4403"/>
    <w:rsid w:val="003C29C4"/>
    <w:rsid w:val="003D1039"/>
    <w:rsid w:val="003D3F9D"/>
    <w:rsid w:val="003D6B85"/>
    <w:rsid w:val="003D7601"/>
    <w:rsid w:val="003E14A2"/>
    <w:rsid w:val="003E6B16"/>
    <w:rsid w:val="003F024A"/>
    <w:rsid w:val="00400AAE"/>
    <w:rsid w:val="00402524"/>
    <w:rsid w:val="0040296A"/>
    <w:rsid w:val="00410671"/>
    <w:rsid w:val="0041531E"/>
    <w:rsid w:val="00427782"/>
    <w:rsid w:val="004308CF"/>
    <w:rsid w:val="00430B5A"/>
    <w:rsid w:val="00461990"/>
    <w:rsid w:val="00463A2B"/>
    <w:rsid w:val="00464A16"/>
    <w:rsid w:val="00465547"/>
    <w:rsid w:val="00470254"/>
    <w:rsid w:val="00470508"/>
    <w:rsid w:val="00486D2A"/>
    <w:rsid w:val="004974C7"/>
    <w:rsid w:val="004A17E2"/>
    <w:rsid w:val="004A5A33"/>
    <w:rsid w:val="004A61AD"/>
    <w:rsid w:val="004A79F1"/>
    <w:rsid w:val="004B03E5"/>
    <w:rsid w:val="004C612B"/>
    <w:rsid w:val="004D25B9"/>
    <w:rsid w:val="004D6D96"/>
    <w:rsid w:val="004E060B"/>
    <w:rsid w:val="004E1DDD"/>
    <w:rsid w:val="004E2B80"/>
    <w:rsid w:val="004F25EF"/>
    <w:rsid w:val="004F34E3"/>
    <w:rsid w:val="004F3988"/>
    <w:rsid w:val="00501CCC"/>
    <w:rsid w:val="00506EBB"/>
    <w:rsid w:val="0051152C"/>
    <w:rsid w:val="00512356"/>
    <w:rsid w:val="00527938"/>
    <w:rsid w:val="00531C0E"/>
    <w:rsid w:val="00531DF5"/>
    <w:rsid w:val="005333F1"/>
    <w:rsid w:val="00535E0B"/>
    <w:rsid w:val="00540E22"/>
    <w:rsid w:val="0054426F"/>
    <w:rsid w:val="00545E96"/>
    <w:rsid w:val="005470DD"/>
    <w:rsid w:val="00555378"/>
    <w:rsid w:val="0056472C"/>
    <w:rsid w:val="005675B5"/>
    <w:rsid w:val="00580AAD"/>
    <w:rsid w:val="0058267B"/>
    <w:rsid w:val="005837E9"/>
    <w:rsid w:val="005846F9"/>
    <w:rsid w:val="005907E5"/>
    <w:rsid w:val="00596AD3"/>
    <w:rsid w:val="005A401A"/>
    <w:rsid w:val="005A47A2"/>
    <w:rsid w:val="005A683F"/>
    <w:rsid w:val="005B64AD"/>
    <w:rsid w:val="005C5A0D"/>
    <w:rsid w:val="005C6E1A"/>
    <w:rsid w:val="005D09B2"/>
    <w:rsid w:val="005D628F"/>
    <w:rsid w:val="005F4261"/>
    <w:rsid w:val="00603883"/>
    <w:rsid w:val="006129E6"/>
    <w:rsid w:val="006138CD"/>
    <w:rsid w:val="0061417D"/>
    <w:rsid w:val="006214D3"/>
    <w:rsid w:val="00622004"/>
    <w:rsid w:val="0063607E"/>
    <w:rsid w:val="00642B3F"/>
    <w:rsid w:val="006443FE"/>
    <w:rsid w:val="00645989"/>
    <w:rsid w:val="00647DCE"/>
    <w:rsid w:val="006536B1"/>
    <w:rsid w:val="00657DE0"/>
    <w:rsid w:val="00663686"/>
    <w:rsid w:val="00670243"/>
    <w:rsid w:val="00674949"/>
    <w:rsid w:val="00675AAF"/>
    <w:rsid w:val="006A0BD0"/>
    <w:rsid w:val="006A1084"/>
    <w:rsid w:val="006A3116"/>
    <w:rsid w:val="006A4ADF"/>
    <w:rsid w:val="006B4FBD"/>
    <w:rsid w:val="006D1EB3"/>
    <w:rsid w:val="006D789E"/>
    <w:rsid w:val="006E293C"/>
    <w:rsid w:val="006F0A26"/>
    <w:rsid w:val="006F21BE"/>
    <w:rsid w:val="006F4573"/>
    <w:rsid w:val="00702FF3"/>
    <w:rsid w:val="00706E2A"/>
    <w:rsid w:val="00714C87"/>
    <w:rsid w:val="00735FE3"/>
    <w:rsid w:val="00737EC2"/>
    <w:rsid w:val="0075256F"/>
    <w:rsid w:val="007B0E36"/>
    <w:rsid w:val="007C72B9"/>
    <w:rsid w:val="007C7302"/>
    <w:rsid w:val="007E2C32"/>
    <w:rsid w:val="007E42C0"/>
    <w:rsid w:val="007E5182"/>
    <w:rsid w:val="007F0B6C"/>
    <w:rsid w:val="007F12D4"/>
    <w:rsid w:val="007F22A5"/>
    <w:rsid w:val="00813126"/>
    <w:rsid w:val="00823293"/>
    <w:rsid w:val="00834A54"/>
    <w:rsid w:val="00836E9D"/>
    <w:rsid w:val="00843224"/>
    <w:rsid w:val="008469EC"/>
    <w:rsid w:val="0086126C"/>
    <w:rsid w:val="00862D42"/>
    <w:rsid w:val="00862FCB"/>
    <w:rsid w:val="0086387D"/>
    <w:rsid w:val="008667F1"/>
    <w:rsid w:val="00870298"/>
    <w:rsid w:val="00870ABE"/>
    <w:rsid w:val="00872F0F"/>
    <w:rsid w:val="008805FD"/>
    <w:rsid w:val="00887F53"/>
    <w:rsid w:val="00890782"/>
    <w:rsid w:val="00891383"/>
    <w:rsid w:val="008968B2"/>
    <w:rsid w:val="008A10ED"/>
    <w:rsid w:val="008A56AB"/>
    <w:rsid w:val="008B2484"/>
    <w:rsid w:val="008B4607"/>
    <w:rsid w:val="008B5CE1"/>
    <w:rsid w:val="008D325C"/>
    <w:rsid w:val="008D7CEC"/>
    <w:rsid w:val="008E261A"/>
    <w:rsid w:val="008E71E3"/>
    <w:rsid w:val="008F3FC4"/>
    <w:rsid w:val="008F7A46"/>
    <w:rsid w:val="00903108"/>
    <w:rsid w:val="009114D1"/>
    <w:rsid w:val="00912094"/>
    <w:rsid w:val="00917148"/>
    <w:rsid w:val="0091776A"/>
    <w:rsid w:val="00921C6C"/>
    <w:rsid w:val="00937CB2"/>
    <w:rsid w:val="009429A8"/>
    <w:rsid w:val="00942ED9"/>
    <w:rsid w:val="00952E49"/>
    <w:rsid w:val="00953310"/>
    <w:rsid w:val="009647E0"/>
    <w:rsid w:val="00965321"/>
    <w:rsid w:val="00974912"/>
    <w:rsid w:val="00977758"/>
    <w:rsid w:val="009800BB"/>
    <w:rsid w:val="0098585F"/>
    <w:rsid w:val="0098649D"/>
    <w:rsid w:val="009B1ADF"/>
    <w:rsid w:val="009C07E3"/>
    <w:rsid w:val="009D53C8"/>
    <w:rsid w:val="009E230A"/>
    <w:rsid w:val="009E4624"/>
    <w:rsid w:val="009F2B8A"/>
    <w:rsid w:val="009F3302"/>
    <w:rsid w:val="009F4AF6"/>
    <w:rsid w:val="00A02F0F"/>
    <w:rsid w:val="00A11E7A"/>
    <w:rsid w:val="00A17120"/>
    <w:rsid w:val="00A17EDE"/>
    <w:rsid w:val="00A26361"/>
    <w:rsid w:val="00A5340F"/>
    <w:rsid w:val="00A661B3"/>
    <w:rsid w:val="00A66EE9"/>
    <w:rsid w:val="00A836B1"/>
    <w:rsid w:val="00A91670"/>
    <w:rsid w:val="00A9705F"/>
    <w:rsid w:val="00AA11E9"/>
    <w:rsid w:val="00AA4EC5"/>
    <w:rsid w:val="00AB18E2"/>
    <w:rsid w:val="00AB6AAE"/>
    <w:rsid w:val="00AD59D8"/>
    <w:rsid w:val="00AE579B"/>
    <w:rsid w:val="00AF2445"/>
    <w:rsid w:val="00AF4E3A"/>
    <w:rsid w:val="00B0429D"/>
    <w:rsid w:val="00B04900"/>
    <w:rsid w:val="00B05192"/>
    <w:rsid w:val="00B26EFE"/>
    <w:rsid w:val="00B323BC"/>
    <w:rsid w:val="00B416AA"/>
    <w:rsid w:val="00B427A8"/>
    <w:rsid w:val="00B50996"/>
    <w:rsid w:val="00B51B57"/>
    <w:rsid w:val="00B64C59"/>
    <w:rsid w:val="00B807B7"/>
    <w:rsid w:val="00BA0685"/>
    <w:rsid w:val="00BA48AF"/>
    <w:rsid w:val="00BA7B07"/>
    <w:rsid w:val="00BB0C0A"/>
    <w:rsid w:val="00BB281A"/>
    <w:rsid w:val="00BD4020"/>
    <w:rsid w:val="00BD76C9"/>
    <w:rsid w:val="00BF628C"/>
    <w:rsid w:val="00C00382"/>
    <w:rsid w:val="00C04D5C"/>
    <w:rsid w:val="00C074C0"/>
    <w:rsid w:val="00C11BA5"/>
    <w:rsid w:val="00C16643"/>
    <w:rsid w:val="00C4093B"/>
    <w:rsid w:val="00C5063B"/>
    <w:rsid w:val="00C522FF"/>
    <w:rsid w:val="00C5477A"/>
    <w:rsid w:val="00C54DE4"/>
    <w:rsid w:val="00C60776"/>
    <w:rsid w:val="00C616C8"/>
    <w:rsid w:val="00C63F43"/>
    <w:rsid w:val="00C641AA"/>
    <w:rsid w:val="00C65FC5"/>
    <w:rsid w:val="00C71F3E"/>
    <w:rsid w:val="00C760FD"/>
    <w:rsid w:val="00C766D3"/>
    <w:rsid w:val="00C92792"/>
    <w:rsid w:val="00C92B63"/>
    <w:rsid w:val="00C955BB"/>
    <w:rsid w:val="00C97EED"/>
    <w:rsid w:val="00CA46DC"/>
    <w:rsid w:val="00CB13D0"/>
    <w:rsid w:val="00CB38F9"/>
    <w:rsid w:val="00CB45CF"/>
    <w:rsid w:val="00CD48B2"/>
    <w:rsid w:val="00CD6905"/>
    <w:rsid w:val="00CE598F"/>
    <w:rsid w:val="00CE6583"/>
    <w:rsid w:val="00CF1BFF"/>
    <w:rsid w:val="00CF238B"/>
    <w:rsid w:val="00CF4D87"/>
    <w:rsid w:val="00CF7CE2"/>
    <w:rsid w:val="00D0406D"/>
    <w:rsid w:val="00D07623"/>
    <w:rsid w:val="00D1667D"/>
    <w:rsid w:val="00D24DE3"/>
    <w:rsid w:val="00D342D8"/>
    <w:rsid w:val="00D4097F"/>
    <w:rsid w:val="00D41DF0"/>
    <w:rsid w:val="00D53291"/>
    <w:rsid w:val="00D55E56"/>
    <w:rsid w:val="00D662EA"/>
    <w:rsid w:val="00D665BA"/>
    <w:rsid w:val="00D670C8"/>
    <w:rsid w:val="00D837D4"/>
    <w:rsid w:val="00D840BC"/>
    <w:rsid w:val="00D84B14"/>
    <w:rsid w:val="00D90F64"/>
    <w:rsid w:val="00D9264A"/>
    <w:rsid w:val="00D93B50"/>
    <w:rsid w:val="00D953D5"/>
    <w:rsid w:val="00DA3FFF"/>
    <w:rsid w:val="00DB1759"/>
    <w:rsid w:val="00DC0B16"/>
    <w:rsid w:val="00DC2977"/>
    <w:rsid w:val="00DC3B73"/>
    <w:rsid w:val="00DD187E"/>
    <w:rsid w:val="00DD4FFF"/>
    <w:rsid w:val="00DE7A3E"/>
    <w:rsid w:val="00DF1D87"/>
    <w:rsid w:val="00E02326"/>
    <w:rsid w:val="00E07DCE"/>
    <w:rsid w:val="00E11DEC"/>
    <w:rsid w:val="00E21395"/>
    <w:rsid w:val="00E21A14"/>
    <w:rsid w:val="00E27E48"/>
    <w:rsid w:val="00E42D66"/>
    <w:rsid w:val="00E5017C"/>
    <w:rsid w:val="00E5490A"/>
    <w:rsid w:val="00E65B5F"/>
    <w:rsid w:val="00E776E6"/>
    <w:rsid w:val="00E81176"/>
    <w:rsid w:val="00E81581"/>
    <w:rsid w:val="00E83B0B"/>
    <w:rsid w:val="00E859F6"/>
    <w:rsid w:val="00E9018C"/>
    <w:rsid w:val="00E935D4"/>
    <w:rsid w:val="00E937FA"/>
    <w:rsid w:val="00EA3D03"/>
    <w:rsid w:val="00EA504C"/>
    <w:rsid w:val="00ED2832"/>
    <w:rsid w:val="00ED2E70"/>
    <w:rsid w:val="00ED362C"/>
    <w:rsid w:val="00F01CF7"/>
    <w:rsid w:val="00F01D47"/>
    <w:rsid w:val="00F06934"/>
    <w:rsid w:val="00F075EE"/>
    <w:rsid w:val="00F1293C"/>
    <w:rsid w:val="00F12C69"/>
    <w:rsid w:val="00F20AAE"/>
    <w:rsid w:val="00F30BB6"/>
    <w:rsid w:val="00F32548"/>
    <w:rsid w:val="00F339BF"/>
    <w:rsid w:val="00F34AE7"/>
    <w:rsid w:val="00F364A8"/>
    <w:rsid w:val="00F43F6A"/>
    <w:rsid w:val="00F45B05"/>
    <w:rsid w:val="00F52524"/>
    <w:rsid w:val="00F5765B"/>
    <w:rsid w:val="00F604F0"/>
    <w:rsid w:val="00F60635"/>
    <w:rsid w:val="00F652E8"/>
    <w:rsid w:val="00F83A84"/>
    <w:rsid w:val="00F83CF5"/>
    <w:rsid w:val="00F841EB"/>
    <w:rsid w:val="00F858E4"/>
    <w:rsid w:val="00F85BE3"/>
    <w:rsid w:val="00F9603E"/>
    <w:rsid w:val="00FA281A"/>
    <w:rsid w:val="00FA427A"/>
    <w:rsid w:val="00FA58B3"/>
    <w:rsid w:val="00FA6CEF"/>
    <w:rsid w:val="00FB17B4"/>
    <w:rsid w:val="00FC2366"/>
    <w:rsid w:val="00FC2B48"/>
    <w:rsid w:val="00FC52EA"/>
    <w:rsid w:val="00FD28B5"/>
    <w:rsid w:val="00FD3788"/>
    <w:rsid w:val="00FE301E"/>
    <w:rsid w:val="00FF44B3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3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D53C8"/>
    <w:pPr>
      <w:keepNext/>
      <w:tabs>
        <w:tab w:val="num" w:pos="432"/>
      </w:tabs>
      <w:suppressAutoHyphens/>
      <w:spacing w:after="0" w:line="240" w:lineRule="auto"/>
      <w:ind w:left="432" w:hanging="432"/>
      <w:jc w:val="right"/>
      <w:outlineLvl w:val="0"/>
    </w:pPr>
    <w:rPr>
      <w:rFonts w:ascii="Arial" w:eastAsia="Times New Roman" w:hAnsi="Arial"/>
      <w:b/>
      <w:bCs/>
      <w:color w:val="000000"/>
      <w:kern w:val="1"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53C8"/>
    <w:rPr>
      <w:rFonts w:ascii="Arial" w:hAnsi="Arial" w:cs="Times New Roman"/>
      <w:b/>
      <w:color w:val="000000"/>
      <w:kern w:val="1"/>
      <w:sz w:val="28"/>
      <w:lang w:val="en-US" w:eastAsia="ar-SA" w:bidi="ar-SA"/>
    </w:rPr>
  </w:style>
  <w:style w:type="paragraph" w:styleId="a3">
    <w:name w:val="header"/>
    <w:basedOn w:val="a"/>
    <w:link w:val="a4"/>
    <w:uiPriority w:val="99"/>
    <w:rsid w:val="009D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D53C8"/>
    <w:rPr>
      <w:rFonts w:cs="Times New Roman"/>
    </w:rPr>
  </w:style>
  <w:style w:type="paragraph" w:styleId="a5">
    <w:name w:val="footer"/>
    <w:basedOn w:val="a"/>
    <w:link w:val="a6"/>
    <w:uiPriority w:val="99"/>
    <w:rsid w:val="009D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D53C8"/>
    <w:rPr>
      <w:rFonts w:cs="Times New Roman"/>
    </w:rPr>
  </w:style>
  <w:style w:type="paragraph" w:customStyle="1" w:styleId="a7">
    <w:name w:val="название"/>
    <w:basedOn w:val="a8"/>
    <w:uiPriority w:val="99"/>
    <w:rsid w:val="009D53C8"/>
    <w:pPr>
      <w:suppressAutoHyphens/>
      <w:spacing w:after="0" w:line="240" w:lineRule="auto"/>
      <w:jc w:val="right"/>
    </w:pPr>
    <w:rPr>
      <w:rFonts w:ascii="Arial" w:eastAsia="Times New Roman" w:hAnsi="Arial" w:cs="Arial"/>
      <w:b/>
      <w:bCs/>
      <w:i/>
      <w:iCs/>
      <w:color w:val="0000FF"/>
      <w:kern w:val="1"/>
      <w:sz w:val="32"/>
      <w:szCs w:val="32"/>
      <w:lang w:eastAsia="ar-SA"/>
    </w:rPr>
  </w:style>
  <w:style w:type="paragraph" w:customStyle="1" w:styleId="-">
    <w:name w:val="название-влево"/>
    <w:basedOn w:val="a7"/>
    <w:uiPriority w:val="99"/>
    <w:rsid w:val="009D53C8"/>
    <w:pPr>
      <w:jc w:val="left"/>
    </w:pPr>
    <w:rPr>
      <w:b w:val="0"/>
      <w:bCs w:val="0"/>
      <w:spacing w:val="-4"/>
      <w:sz w:val="18"/>
      <w:szCs w:val="18"/>
    </w:rPr>
  </w:style>
  <w:style w:type="paragraph" w:styleId="a8">
    <w:name w:val="Body Text"/>
    <w:basedOn w:val="a"/>
    <w:link w:val="a9"/>
    <w:uiPriority w:val="99"/>
    <w:semiHidden/>
    <w:rsid w:val="009D53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D53C8"/>
    <w:rPr>
      <w:rFonts w:cs="Times New Roman"/>
    </w:rPr>
  </w:style>
  <w:style w:type="character" w:styleId="aa">
    <w:name w:val="Hyperlink"/>
    <w:basedOn w:val="a0"/>
    <w:uiPriority w:val="99"/>
    <w:semiHidden/>
    <w:rsid w:val="00F32548"/>
    <w:rPr>
      <w:rFonts w:ascii="Vanta Medium" w:hAnsi="Vanta Medium" w:cs="Times New Roman"/>
      <w:u w:val="single"/>
    </w:rPr>
  </w:style>
  <w:style w:type="character" w:styleId="ab">
    <w:name w:val="FollowedHyperlink"/>
    <w:basedOn w:val="a0"/>
    <w:uiPriority w:val="99"/>
    <w:semiHidden/>
    <w:rsid w:val="00F32548"/>
    <w:rPr>
      <w:rFonts w:ascii="Arial" w:hAnsi="Arial" w:cs="Times New Roman"/>
      <w:color w:val="000000"/>
      <w:position w:val="0"/>
      <w:sz w:val="16"/>
      <w:u w:val="none"/>
      <w:vertAlign w:val="baseline"/>
    </w:rPr>
  </w:style>
  <w:style w:type="paragraph" w:customStyle="1" w:styleId="bo">
    <w:name w:val="bo"/>
    <w:basedOn w:val="a8"/>
    <w:rsid w:val="00F32548"/>
    <w:pPr>
      <w:tabs>
        <w:tab w:val="left" w:pos="3564"/>
        <w:tab w:val="left" w:pos="5095"/>
      </w:tabs>
      <w:suppressAutoHyphens/>
      <w:spacing w:before="57" w:after="0" w:line="240" w:lineRule="auto"/>
      <w:ind w:left="113" w:right="113"/>
      <w:jc w:val="both"/>
    </w:pPr>
    <w:rPr>
      <w:rFonts w:ascii="Arial" w:eastAsia="Times New Roman" w:hAnsi="Arial" w:cs="Arial"/>
      <w:color w:val="000000"/>
      <w:kern w:val="1"/>
      <w:sz w:val="16"/>
      <w:szCs w:val="16"/>
      <w:lang w:eastAsia="ar-SA"/>
    </w:rPr>
  </w:style>
  <w:style w:type="paragraph" w:customStyle="1" w:styleId="zag-12-7-3">
    <w:name w:val="zag-12-7-3"/>
    <w:basedOn w:val="a"/>
    <w:uiPriority w:val="99"/>
    <w:rsid w:val="00974912"/>
    <w:pPr>
      <w:suppressAutoHyphens/>
      <w:autoSpaceDE w:val="0"/>
      <w:spacing w:before="397" w:after="227" w:line="240" w:lineRule="auto"/>
    </w:pPr>
    <w:rPr>
      <w:rFonts w:ascii="Arial" w:eastAsia="Times New Roman" w:hAnsi="Arial" w:cs="Arial"/>
      <w:b/>
      <w:bCs/>
      <w:color w:val="000000"/>
      <w:kern w:val="1"/>
      <w:sz w:val="23"/>
      <w:szCs w:val="23"/>
      <w:lang w:eastAsia="ar-SA"/>
    </w:rPr>
  </w:style>
  <w:style w:type="table" w:styleId="ac">
    <w:name w:val="Table Grid"/>
    <w:basedOn w:val="a1"/>
    <w:uiPriority w:val="99"/>
    <w:rsid w:val="00D53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chanie">
    <w:name w:val="primechanie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 w:line="170" w:lineRule="atLeast"/>
      <w:ind w:left="0" w:right="0"/>
    </w:pPr>
    <w:rPr>
      <w:color w:val="auto"/>
      <w:kern w:val="0"/>
      <w:sz w:val="14"/>
      <w:szCs w:val="14"/>
      <w:lang w:eastAsia="ru-RU"/>
    </w:rPr>
  </w:style>
  <w:style w:type="paragraph" w:customStyle="1" w:styleId="bo-1-0">
    <w:name w:val="bo-1-0"/>
    <w:aliases w:val="5,b0-3-1"/>
    <w:basedOn w:val="a"/>
    <w:next w:val="a"/>
    <w:uiPriority w:val="99"/>
    <w:rsid w:val="00D4097F"/>
    <w:pPr>
      <w:autoSpaceDE w:val="0"/>
      <w:autoSpaceDN w:val="0"/>
      <w:adjustRightInd w:val="0"/>
      <w:spacing w:before="57" w:after="28" w:line="240" w:lineRule="auto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bo-0-3">
    <w:name w:val="bo-0-3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 w:after="113"/>
      <w:ind w:left="0" w:right="0"/>
    </w:pPr>
    <w:rPr>
      <w:color w:val="auto"/>
      <w:kern w:val="0"/>
      <w:sz w:val="18"/>
      <w:szCs w:val="18"/>
      <w:lang w:eastAsia="ru-RU"/>
    </w:rPr>
  </w:style>
  <w:style w:type="paragraph" w:customStyle="1" w:styleId="bo-2-1">
    <w:name w:val="bo-2-1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113" w:after="57"/>
      <w:ind w:left="0" w:right="0"/>
    </w:pPr>
    <w:rPr>
      <w:b/>
      <w:bCs/>
      <w:i/>
      <w:iCs/>
      <w:color w:val="auto"/>
      <w:kern w:val="0"/>
      <w:sz w:val="18"/>
      <w:szCs w:val="18"/>
      <w:lang w:eastAsia="ru-RU"/>
    </w:rPr>
  </w:style>
  <w:style w:type="paragraph" w:customStyle="1" w:styleId="zag-12-2-1">
    <w:name w:val="zag-12-2-1"/>
    <w:basedOn w:val="a"/>
    <w:uiPriority w:val="99"/>
    <w:rsid w:val="008469EC"/>
    <w:pPr>
      <w:autoSpaceDE w:val="0"/>
      <w:autoSpaceDN w:val="0"/>
      <w:adjustRightInd w:val="0"/>
      <w:spacing w:before="113" w:after="28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liter-8">
    <w:name w:val="liter-8"/>
    <w:basedOn w:val="bo"/>
    <w:uiPriority w:val="99"/>
    <w:rsid w:val="008469EC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/>
      <w:ind w:left="0" w:right="0"/>
    </w:pPr>
    <w:rPr>
      <w:color w:val="auto"/>
      <w:kern w:val="0"/>
      <w:sz w:val="14"/>
      <w:szCs w:val="14"/>
      <w:lang w:eastAsia="ru-RU"/>
    </w:rPr>
  </w:style>
  <w:style w:type="paragraph" w:customStyle="1" w:styleId="zag-12-1-1">
    <w:name w:val="zag-12-1-1"/>
    <w:basedOn w:val="a"/>
    <w:uiPriority w:val="99"/>
    <w:rsid w:val="008469EC"/>
    <w:pPr>
      <w:autoSpaceDE w:val="0"/>
      <w:autoSpaceDN w:val="0"/>
      <w:adjustRightInd w:val="0"/>
      <w:spacing w:before="57" w:after="28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zag-12-3-1">
    <w:name w:val="zag-12-3-1"/>
    <w:basedOn w:val="a"/>
    <w:uiPriority w:val="99"/>
    <w:rsid w:val="0054426F"/>
    <w:pPr>
      <w:autoSpaceDE w:val="0"/>
      <w:autoSpaceDN w:val="0"/>
      <w:adjustRightInd w:val="0"/>
      <w:spacing w:before="170" w:after="57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zag-12-5-3">
    <w:name w:val="zag-12-5-3"/>
    <w:basedOn w:val="a"/>
    <w:uiPriority w:val="99"/>
    <w:rsid w:val="00891383"/>
    <w:pPr>
      <w:spacing w:before="500" w:after="240" w:line="240" w:lineRule="auto"/>
    </w:pPr>
    <w:rPr>
      <w:rFonts w:ascii="Arial" w:eastAsia="Times New Roman" w:hAnsi="Arial"/>
      <w:b/>
      <w:sz w:val="23"/>
      <w:szCs w:val="20"/>
      <w:lang w:eastAsia="ru-RU"/>
    </w:rPr>
  </w:style>
  <w:style w:type="character" w:styleId="ad">
    <w:name w:val="Placeholder Text"/>
    <w:basedOn w:val="a0"/>
    <w:uiPriority w:val="99"/>
    <w:semiHidden/>
    <w:rsid w:val="003D1039"/>
    <w:rPr>
      <w:rFonts w:cs="Times New Roman"/>
      <w:color w:val="808080"/>
    </w:rPr>
  </w:style>
  <w:style w:type="paragraph" w:styleId="ae">
    <w:name w:val="Balloon Text"/>
    <w:basedOn w:val="a"/>
    <w:link w:val="af"/>
    <w:uiPriority w:val="99"/>
    <w:semiHidden/>
    <w:rsid w:val="003D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D1039"/>
    <w:rPr>
      <w:rFonts w:ascii="Tahoma" w:hAnsi="Tahoma" w:cs="Tahoma"/>
      <w:sz w:val="16"/>
      <w:szCs w:val="16"/>
      <w:lang w:eastAsia="en-US"/>
    </w:rPr>
  </w:style>
  <w:style w:type="paragraph" w:customStyle="1" w:styleId="11">
    <w:name w:val="Без интервала1"/>
    <w:uiPriority w:val="99"/>
    <w:rsid w:val="00735FE3"/>
    <w:rPr>
      <w:rFonts w:eastAsia="Times New Roman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8A10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522FF"/>
    <w:rPr>
      <w:rFonts w:cs="Times New Roman"/>
      <w:lang w:eastAsia="en-US"/>
    </w:rPr>
  </w:style>
  <w:style w:type="paragraph" w:styleId="af0">
    <w:name w:val="Normal (Web)"/>
    <w:basedOn w:val="a"/>
    <w:rsid w:val="008B2484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1">
    <w:name w:val="No Spacing"/>
    <w:link w:val="af2"/>
    <w:uiPriority w:val="99"/>
    <w:qFormat/>
    <w:rsid w:val="00E02326"/>
    <w:rPr>
      <w:sz w:val="22"/>
      <w:szCs w:val="22"/>
      <w:lang w:eastAsia="en-US"/>
    </w:rPr>
  </w:style>
  <w:style w:type="paragraph" w:styleId="af3">
    <w:name w:val="Document Map"/>
    <w:basedOn w:val="a"/>
    <w:link w:val="af4"/>
    <w:uiPriority w:val="99"/>
    <w:semiHidden/>
    <w:rsid w:val="006F0A2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226E59"/>
    <w:rPr>
      <w:rFonts w:ascii="Times New Roman" w:hAnsi="Times New Roman" w:cs="Times New Roman"/>
      <w:sz w:val="2"/>
      <w:lang w:eastAsia="en-US"/>
    </w:rPr>
  </w:style>
  <w:style w:type="character" w:styleId="af5">
    <w:name w:val="Strong"/>
    <w:basedOn w:val="a0"/>
    <w:uiPriority w:val="99"/>
    <w:qFormat/>
    <w:locked/>
    <w:rsid w:val="00C54DE4"/>
    <w:rPr>
      <w:rFonts w:cs="Times New Roman"/>
      <w:b/>
      <w:bCs/>
    </w:rPr>
  </w:style>
  <w:style w:type="character" w:customStyle="1" w:styleId="af2">
    <w:name w:val="Без интервала Знак"/>
    <w:basedOn w:val="a0"/>
    <w:link w:val="af1"/>
    <w:uiPriority w:val="99"/>
    <w:locked/>
    <w:rsid w:val="00366DB5"/>
    <w:rPr>
      <w:sz w:val="22"/>
      <w:szCs w:val="22"/>
      <w:lang w:val="ru-RU" w:eastAsia="en-US" w:bidi="ar-SA"/>
    </w:rPr>
  </w:style>
  <w:style w:type="paragraph" w:customStyle="1" w:styleId="12">
    <w:name w:val="Обычный1"/>
    <w:uiPriority w:val="99"/>
    <w:rsid w:val="006A3116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2A307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customStyle="1" w:styleId="13">
    <w:name w:val="Сетка таблицы1"/>
    <w:basedOn w:val="a1"/>
    <w:next w:val="ac"/>
    <w:rsid w:val="00E935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rsid w:val="00A11E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ds@diakonlab.ru" TargetMode="External"/><Relationship Id="rId1" Type="http://schemas.openxmlformats.org/officeDocument/2006/relationships/hyperlink" Target="mailto:sale@diakon-diagnostics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51B6F-0E3B-4AAB-9E8D-7C6CCEC4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842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заказа</vt:lpstr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заказа</dc:title>
  <dc:creator>Мартынов Денис</dc:creator>
  <cp:lastModifiedBy>l.muratkina</cp:lastModifiedBy>
  <cp:revision>2</cp:revision>
  <cp:lastPrinted>2017-09-27T14:30:00Z</cp:lastPrinted>
  <dcterms:created xsi:type="dcterms:W3CDTF">2017-09-27T14:31:00Z</dcterms:created>
  <dcterms:modified xsi:type="dcterms:W3CDTF">2017-09-27T14:31:00Z</dcterms:modified>
</cp:coreProperties>
</file>